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48E" w:rsidRPr="00123636" w:rsidRDefault="00701549" w:rsidP="00701549">
      <w:pPr>
        <w:jc w:val="center"/>
        <w:rPr>
          <w:rFonts w:ascii="Century Gothic" w:hAnsi="Century Gothic"/>
          <w:sz w:val="32"/>
          <w:szCs w:val="32"/>
        </w:rPr>
      </w:pPr>
      <w:r w:rsidRPr="00123636">
        <w:rPr>
          <w:rFonts w:ascii="Century Gothic" w:hAnsi="Century Gothic"/>
          <w:b/>
          <w:sz w:val="32"/>
          <w:szCs w:val="32"/>
          <w:u w:val="single"/>
        </w:rPr>
        <w:t>Job Description</w:t>
      </w:r>
    </w:p>
    <w:p w:rsidR="00F207AC" w:rsidRPr="00123636" w:rsidRDefault="00F207AC" w:rsidP="00701549">
      <w:pPr>
        <w:rPr>
          <w:rFonts w:ascii="Century Gothic" w:hAnsi="Century Gothic"/>
          <w:b/>
        </w:rPr>
      </w:pPr>
    </w:p>
    <w:p w:rsidR="00F43F62" w:rsidRPr="00123636" w:rsidRDefault="00701549" w:rsidP="00701549">
      <w:pPr>
        <w:rPr>
          <w:rFonts w:ascii="Century Gothic" w:hAnsi="Century Gothic"/>
        </w:rPr>
      </w:pPr>
      <w:r w:rsidRPr="00123636">
        <w:rPr>
          <w:rFonts w:ascii="Century Gothic" w:hAnsi="Century Gothic"/>
          <w:b/>
        </w:rPr>
        <w:t>Job Title:</w:t>
      </w:r>
      <w:r w:rsidR="00F43F62" w:rsidRPr="00123636">
        <w:rPr>
          <w:rFonts w:ascii="Century Gothic" w:hAnsi="Century Gothic"/>
        </w:rPr>
        <w:tab/>
      </w:r>
      <w:r w:rsidR="00F43F62" w:rsidRPr="00123636">
        <w:rPr>
          <w:rFonts w:ascii="Century Gothic" w:hAnsi="Century Gothic"/>
        </w:rPr>
        <w:tab/>
      </w:r>
      <w:r w:rsidR="00F43F62" w:rsidRPr="00123636">
        <w:rPr>
          <w:rFonts w:ascii="Century Gothic" w:hAnsi="Century Gothic"/>
        </w:rPr>
        <w:tab/>
      </w:r>
      <w:r w:rsidR="003A66A5" w:rsidRPr="00123636">
        <w:rPr>
          <w:rFonts w:ascii="Century Gothic" w:hAnsi="Century Gothic"/>
        </w:rPr>
        <w:t>STEM Projects</w:t>
      </w:r>
      <w:r w:rsidR="00F43F62" w:rsidRPr="00123636">
        <w:rPr>
          <w:rFonts w:ascii="Century Gothic" w:hAnsi="Century Gothic"/>
        </w:rPr>
        <w:t xml:space="preserve"> Officer</w:t>
      </w:r>
    </w:p>
    <w:p w:rsidR="00701549" w:rsidRPr="00123636" w:rsidRDefault="00701549" w:rsidP="00701549">
      <w:pPr>
        <w:rPr>
          <w:rFonts w:ascii="Century Gothic" w:hAnsi="Century Gothic"/>
        </w:rPr>
      </w:pPr>
      <w:r w:rsidRPr="00123636">
        <w:rPr>
          <w:rFonts w:ascii="Century Gothic" w:hAnsi="Century Gothic"/>
          <w:b/>
        </w:rPr>
        <w:t>Salary:</w:t>
      </w:r>
      <w:r w:rsidRPr="00123636">
        <w:rPr>
          <w:rFonts w:ascii="Century Gothic" w:hAnsi="Century Gothic"/>
          <w:b/>
        </w:rPr>
        <w:tab/>
      </w:r>
      <w:r w:rsidRPr="00123636">
        <w:rPr>
          <w:rFonts w:ascii="Century Gothic" w:hAnsi="Century Gothic"/>
        </w:rPr>
        <w:tab/>
      </w:r>
      <w:r w:rsidRPr="00123636">
        <w:rPr>
          <w:rFonts w:ascii="Century Gothic" w:hAnsi="Century Gothic"/>
        </w:rPr>
        <w:tab/>
      </w:r>
      <w:r w:rsidRPr="00123636">
        <w:rPr>
          <w:rFonts w:ascii="Century Gothic" w:hAnsi="Century Gothic"/>
        </w:rPr>
        <w:tab/>
        <w:t>£</w:t>
      </w:r>
      <w:r w:rsidR="000C67F7" w:rsidRPr="00123636">
        <w:rPr>
          <w:rFonts w:ascii="Century Gothic" w:hAnsi="Century Gothic"/>
        </w:rPr>
        <w:t>24</w:t>
      </w:r>
      <w:r w:rsidRPr="00123636">
        <w:rPr>
          <w:rFonts w:ascii="Century Gothic" w:hAnsi="Century Gothic"/>
        </w:rPr>
        <w:t>K - £</w:t>
      </w:r>
      <w:r w:rsidR="000C67F7" w:rsidRPr="00123636">
        <w:rPr>
          <w:rFonts w:ascii="Century Gothic" w:hAnsi="Century Gothic"/>
        </w:rPr>
        <w:t>27</w:t>
      </w:r>
      <w:r w:rsidRPr="00123636">
        <w:rPr>
          <w:rFonts w:ascii="Century Gothic" w:hAnsi="Century Gothic"/>
        </w:rPr>
        <w:t xml:space="preserve">K </w:t>
      </w:r>
      <w:r w:rsidR="00ED2294" w:rsidRPr="00123636">
        <w:rPr>
          <w:rFonts w:ascii="Century Gothic" w:hAnsi="Century Gothic"/>
        </w:rPr>
        <w:t>pa</w:t>
      </w:r>
      <w:r w:rsidRPr="00123636">
        <w:rPr>
          <w:rFonts w:ascii="Century Gothic" w:hAnsi="Century Gothic"/>
        </w:rPr>
        <w:t xml:space="preserve"> </w:t>
      </w:r>
    </w:p>
    <w:p w:rsidR="00701549" w:rsidRPr="00123636" w:rsidRDefault="00701549" w:rsidP="00701549">
      <w:pPr>
        <w:rPr>
          <w:rFonts w:ascii="Century Gothic" w:hAnsi="Century Gothic"/>
        </w:rPr>
      </w:pPr>
      <w:r w:rsidRPr="00123636">
        <w:rPr>
          <w:rFonts w:ascii="Century Gothic" w:hAnsi="Century Gothic"/>
          <w:b/>
        </w:rPr>
        <w:t>Responsible to:</w:t>
      </w:r>
      <w:r w:rsidRPr="00123636">
        <w:rPr>
          <w:rFonts w:ascii="Century Gothic" w:hAnsi="Century Gothic"/>
          <w:b/>
        </w:rPr>
        <w:tab/>
      </w:r>
      <w:r w:rsidRPr="00123636">
        <w:rPr>
          <w:rFonts w:ascii="Century Gothic" w:hAnsi="Century Gothic"/>
        </w:rPr>
        <w:tab/>
      </w:r>
      <w:r w:rsidR="000C67F7" w:rsidRPr="00123636">
        <w:rPr>
          <w:rFonts w:ascii="Century Gothic" w:hAnsi="Century Gothic"/>
        </w:rPr>
        <w:t xml:space="preserve">Head of Education Outreach </w:t>
      </w:r>
    </w:p>
    <w:p w:rsidR="007A03DD" w:rsidRPr="00123636" w:rsidRDefault="00701549" w:rsidP="00701549">
      <w:pPr>
        <w:ind w:left="2880" w:hanging="2880"/>
        <w:rPr>
          <w:rFonts w:ascii="Century Gothic" w:hAnsi="Century Gothic"/>
        </w:rPr>
      </w:pPr>
      <w:r w:rsidRPr="00123636">
        <w:rPr>
          <w:rFonts w:ascii="Century Gothic" w:hAnsi="Century Gothic"/>
          <w:b/>
        </w:rPr>
        <w:t>Working arrangements:</w:t>
      </w:r>
      <w:r w:rsidR="001960B2" w:rsidRPr="00123636">
        <w:rPr>
          <w:rFonts w:ascii="Century Gothic" w:hAnsi="Century Gothic"/>
        </w:rPr>
        <w:tab/>
        <w:t>8.30 – 5.00 Monday-Friday</w:t>
      </w:r>
      <w:r w:rsidR="000C67F7" w:rsidRPr="00123636">
        <w:rPr>
          <w:rFonts w:ascii="Century Gothic" w:hAnsi="Century Gothic"/>
        </w:rPr>
        <w:t>. Occasional evening and weekend work. No overtime paid but time off in lieu.</w:t>
      </w:r>
      <w:r w:rsidR="001960B2" w:rsidRPr="00123636">
        <w:rPr>
          <w:rFonts w:ascii="Century Gothic" w:hAnsi="Century Gothic"/>
        </w:rPr>
        <w:t xml:space="preserve"> </w:t>
      </w:r>
    </w:p>
    <w:p w:rsidR="00701549" w:rsidRPr="00123636" w:rsidRDefault="00701549" w:rsidP="00701549">
      <w:pPr>
        <w:ind w:left="2880" w:hanging="2880"/>
        <w:rPr>
          <w:rFonts w:ascii="Century Gothic" w:hAnsi="Century Gothic"/>
        </w:rPr>
      </w:pPr>
      <w:r w:rsidRPr="00123636">
        <w:rPr>
          <w:rFonts w:ascii="Century Gothic" w:hAnsi="Century Gothic"/>
          <w:b/>
        </w:rPr>
        <w:t>Holiday:</w:t>
      </w:r>
      <w:r w:rsidRPr="00123636">
        <w:rPr>
          <w:rFonts w:ascii="Century Gothic" w:hAnsi="Century Gothic"/>
        </w:rPr>
        <w:tab/>
        <w:t>25 days per annum. The holiday year is Jan</w:t>
      </w:r>
      <w:r w:rsidR="001960B2" w:rsidRPr="00123636">
        <w:rPr>
          <w:rFonts w:ascii="Century Gothic" w:hAnsi="Century Gothic"/>
        </w:rPr>
        <w:t>uary</w:t>
      </w:r>
      <w:r w:rsidRPr="00123636">
        <w:rPr>
          <w:rFonts w:ascii="Century Gothic" w:hAnsi="Century Gothic"/>
        </w:rPr>
        <w:t>-Dec</w:t>
      </w:r>
      <w:r w:rsidR="001960B2" w:rsidRPr="00123636">
        <w:rPr>
          <w:rFonts w:ascii="Century Gothic" w:hAnsi="Century Gothic"/>
        </w:rPr>
        <w:t>ember.</w:t>
      </w:r>
    </w:p>
    <w:p w:rsidR="000C67F7" w:rsidRPr="00FC645C" w:rsidRDefault="000C67F7" w:rsidP="00701549">
      <w:pPr>
        <w:ind w:left="2880" w:hanging="2880"/>
        <w:rPr>
          <w:rFonts w:ascii="Century Gothic" w:hAnsi="Century Gothic"/>
        </w:rPr>
      </w:pPr>
      <w:r w:rsidRPr="00123636">
        <w:rPr>
          <w:rFonts w:ascii="Century Gothic" w:hAnsi="Century Gothic"/>
          <w:b/>
        </w:rPr>
        <w:t>Location:</w:t>
      </w:r>
      <w:r w:rsidRPr="00123636">
        <w:rPr>
          <w:rFonts w:ascii="Century Gothic" w:hAnsi="Century Gothic"/>
          <w:b/>
        </w:rPr>
        <w:tab/>
      </w:r>
      <w:r w:rsidR="00FC645C">
        <w:rPr>
          <w:rFonts w:ascii="Century Gothic" w:hAnsi="Century Gothic"/>
        </w:rPr>
        <w:t>Science Oxford Centre, Stansfeld Park, Quarry Road, Oxford OX3 8SB</w:t>
      </w:r>
    </w:p>
    <w:p w:rsidR="00701549" w:rsidRPr="00123636" w:rsidRDefault="00701549" w:rsidP="00701549">
      <w:pPr>
        <w:ind w:left="2880" w:hanging="2880"/>
        <w:rPr>
          <w:rFonts w:ascii="Century Gothic" w:hAnsi="Century Gothic"/>
        </w:rPr>
      </w:pPr>
    </w:p>
    <w:p w:rsidR="00701549" w:rsidRPr="00123636" w:rsidRDefault="00701549" w:rsidP="003E32D1">
      <w:pPr>
        <w:spacing w:after="0"/>
        <w:ind w:left="2880" w:hanging="2880"/>
        <w:rPr>
          <w:rFonts w:ascii="Century Gothic" w:hAnsi="Century Gothic"/>
          <w:b/>
          <w:sz w:val="28"/>
          <w:szCs w:val="28"/>
        </w:rPr>
      </w:pPr>
      <w:r w:rsidRPr="00123636">
        <w:rPr>
          <w:rFonts w:ascii="Century Gothic" w:hAnsi="Century Gothic"/>
          <w:b/>
          <w:sz w:val="28"/>
          <w:szCs w:val="28"/>
        </w:rPr>
        <w:t>Background Information</w:t>
      </w:r>
    </w:p>
    <w:p w:rsidR="003E32D1" w:rsidRPr="00123636" w:rsidRDefault="003E32D1" w:rsidP="003E32D1">
      <w:pPr>
        <w:spacing w:after="0"/>
        <w:ind w:left="2880" w:hanging="2880"/>
        <w:rPr>
          <w:rFonts w:ascii="Century Gothic" w:hAnsi="Century Gothic"/>
        </w:rPr>
      </w:pPr>
    </w:p>
    <w:p w:rsidR="00666335" w:rsidRPr="00123636" w:rsidRDefault="00666335" w:rsidP="00666335">
      <w:pPr>
        <w:pStyle w:val="ListParagraph"/>
        <w:numPr>
          <w:ilvl w:val="0"/>
          <w:numId w:val="1"/>
        </w:numPr>
        <w:spacing w:after="0"/>
        <w:ind w:left="0"/>
        <w:rPr>
          <w:rFonts w:ascii="Century Gothic" w:hAnsi="Century Gothic"/>
        </w:rPr>
      </w:pPr>
      <w:r w:rsidRPr="00123636">
        <w:rPr>
          <w:rFonts w:ascii="Century Gothic" w:hAnsi="Century Gothic"/>
          <w:i/>
        </w:rPr>
        <w:t>The Oxford Trust</w:t>
      </w:r>
      <w:r w:rsidRPr="00123636">
        <w:rPr>
          <w:rFonts w:ascii="Century Gothic" w:hAnsi="Century Gothic"/>
        </w:rPr>
        <w:t xml:space="preserve">, established in 1985, is a charity with the mission to encourage the pursuit of science and enterprise. We do this by running programmes of activity across three areas – enterprise, education and engagement.  </w:t>
      </w:r>
      <w:r w:rsidRPr="00123636">
        <w:rPr>
          <w:rFonts w:ascii="Century Gothic" w:hAnsi="Century Gothic"/>
          <w:b/>
        </w:rPr>
        <w:t>Science Oxford</w:t>
      </w:r>
      <w:r w:rsidRPr="00123636">
        <w:rPr>
          <w:rFonts w:ascii="Century Gothic" w:hAnsi="Century Gothic"/>
        </w:rPr>
        <w:t xml:space="preserve"> runs our education and engagement programmes.</w:t>
      </w:r>
    </w:p>
    <w:p w:rsidR="00666335" w:rsidRPr="00123636" w:rsidRDefault="00666335" w:rsidP="00666335">
      <w:pPr>
        <w:spacing w:after="0"/>
        <w:ind w:left="-360"/>
        <w:rPr>
          <w:rFonts w:ascii="Century Gothic" w:hAnsi="Century Gothic"/>
        </w:rPr>
      </w:pPr>
    </w:p>
    <w:p w:rsidR="00666335" w:rsidRPr="00123636" w:rsidRDefault="00666335" w:rsidP="00666335">
      <w:pPr>
        <w:pStyle w:val="ListParagraph"/>
        <w:numPr>
          <w:ilvl w:val="0"/>
          <w:numId w:val="1"/>
        </w:numPr>
        <w:spacing w:after="0"/>
        <w:ind w:left="0" w:hanging="426"/>
        <w:rPr>
          <w:rFonts w:ascii="Century Gothic" w:hAnsi="Century Gothic"/>
        </w:rPr>
      </w:pPr>
      <w:r w:rsidRPr="00123636">
        <w:rPr>
          <w:rFonts w:ascii="Century Gothic" w:hAnsi="Century Gothic"/>
        </w:rPr>
        <w:t xml:space="preserve">The position of </w:t>
      </w:r>
      <w:r w:rsidRPr="00123636">
        <w:rPr>
          <w:rFonts w:ascii="Century Gothic" w:hAnsi="Century Gothic"/>
          <w:b/>
        </w:rPr>
        <w:t>STEM Projects Officer</w:t>
      </w:r>
      <w:r w:rsidRPr="00123636">
        <w:rPr>
          <w:rFonts w:ascii="Century Gothic" w:hAnsi="Century Gothic"/>
        </w:rPr>
        <w:t xml:space="preserve"> at Science Oxford is one of 24 full and part time posts employed by the Trust. Our experienced team works with a wide range of stakeholders across the region, bringing science to life in exciting and thought-provoking ways. </w:t>
      </w:r>
    </w:p>
    <w:p w:rsidR="00666335" w:rsidRPr="00123636" w:rsidRDefault="00666335" w:rsidP="00666335">
      <w:pPr>
        <w:pStyle w:val="ListParagraph"/>
        <w:rPr>
          <w:rFonts w:ascii="Century Gothic" w:hAnsi="Century Gothic"/>
        </w:rPr>
      </w:pPr>
    </w:p>
    <w:p w:rsidR="00666335" w:rsidRPr="00123636" w:rsidRDefault="00666335" w:rsidP="00666335">
      <w:pPr>
        <w:pStyle w:val="ListParagraph"/>
        <w:numPr>
          <w:ilvl w:val="0"/>
          <w:numId w:val="1"/>
        </w:numPr>
        <w:spacing w:after="0"/>
        <w:ind w:left="0"/>
        <w:rPr>
          <w:rFonts w:ascii="Century Gothic" w:hAnsi="Century Gothic"/>
        </w:rPr>
      </w:pPr>
      <w:r w:rsidRPr="00123636">
        <w:rPr>
          <w:rFonts w:ascii="Century Gothic" w:hAnsi="Century Gothic"/>
        </w:rPr>
        <w:lastRenderedPageBreak/>
        <w:t>The charity is run by a board of trustees, all of whom hold, or have held, leading roles in business, education or the sciences</w:t>
      </w:r>
    </w:p>
    <w:p w:rsidR="00666335" w:rsidRPr="00123636" w:rsidRDefault="00666335" w:rsidP="00666335">
      <w:pPr>
        <w:spacing w:after="0"/>
        <w:ind w:left="-720"/>
        <w:rPr>
          <w:rFonts w:ascii="Century Gothic" w:hAnsi="Century Gothic"/>
        </w:rPr>
      </w:pPr>
    </w:p>
    <w:p w:rsidR="00666335" w:rsidRDefault="00666335" w:rsidP="00DC6C50">
      <w:pPr>
        <w:pStyle w:val="ListParagraph"/>
        <w:numPr>
          <w:ilvl w:val="0"/>
          <w:numId w:val="1"/>
        </w:numPr>
        <w:spacing w:after="0"/>
        <w:ind w:left="0"/>
        <w:rPr>
          <w:rFonts w:ascii="Century Gothic" w:hAnsi="Century Gothic"/>
        </w:rPr>
      </w:pPr>
      <w:r w:rsidRPr="00A43180">
        <w:rPr>
          <w:rFonts w:ascii="Century Gothic" w:hAnsi="Century Gothic"/>
        </w:rPr>
        <w:t xml:space="preserve">We own two sites in Oxford. The </w:t>
      </w:r>
      <w:r w:rsidRPr="00A43180">
        <w:rPr>
          <w:rFonts w:ascii="Century Gothic" w:hAnsi="Century Gothic"/>
          <w:b/>
        </w:rPr>
        <w:t>Oxford Centre for Innovation</w:t>
      </w:r>
      <w:r w:rsidRPr="00A43180">
        <w:rPr>
          <w:rFonts w:ascii="Century Gothic" w:hAnsi="Century Gothic"/>
        </w:rPr>
        <w:t xml:space="preserve"> (OCFI) in the city centre is an innovation centre that is home to over twenty start-up high-tech companies. </w:t>
      </w:r>
    </w:p>
    <w:p w:rsidR="00A43180" w:rsidRPr="00A43180" w:rsidRDefault="00A43180" w:rsidP="00A43180">
      <w:pPr>
        <w:pStyle w:val="ListParagraph"/>
        <w:rPr>
          <w:rFonts w:ascii="Century Gothic" w:hAnsi="Century Gothic"/>
        </w:rPr>
      </w:pPr>
    </w:p>
    <w:p w:rsidR="00666335" w:rsidRPr="00123636" w:rsidRDefault="00666335" w:rsidP="00666335">
      <w:pPr>
        <w:pStyle w:val="ListParagraph"/>
        <w:numPr>
          <w:ilvl w:val="0"/>
          <w:numId w:val="1"/>
        </w:numPr>
        <w:spacing w:after="0"/>
        <w:ind w:left="0"/>
        <w:rPr>
          <w:rFonts w:ascii="Century Gothic" w:hAnsi="Century Gothic"/>
        </w:rPr>
      </w:pPr>
      <w:r w:rsidRPr="00123636">
        <w:rPr>
          <w:rFonts w:ascii="Century Gothic" w:hAnsi="Century Gothic"/>
        </w:rPr>
        <w:t xml:space="preserve">We also own </w:t>
      </w:r>
      <w:r w:rsidRPr="00123636">
        <w:rPr>
          <w:rFonts w:ascii="Century Gothic" w:hAnsi="Century Gothic"/>
          <w:b/>
        </w:rPr>
        <w:t>Stansfeld Park</w:t>
      </w:r>
      <w:r w:rsidRPr="00123636">
        <w:rPr>
          <w:rFonts w:ascii="Century Gothic" w:hAnsi="Century Gothic"/>
        </w:rPr>
        <w:t xml:space="preserve"> in Headington</w:t>
      </w:r>
      <w:r w:rsidR="00552035">
        <w:rPr>
          <w:rFonts w:ascii="Century Gothic" w:hAnsi="Century Gothic"/>
        </w:rPr>
        <w:t>,</w:t>
      </w:r>
      <w:r w:rsidRPr="00123636">
        <w:rPr>
          <w:rFonts w:ascii="Century Gothic" w:hAnsi="Century Gothic"/>
        </w:rPr>
        <w:t xml:space="preserve"> a new and unique development </w:t>
      </w:r>
      <w:r w:rsidR="00552035">
        <w:rPr>
          <w:rFonts w:ascii="Century Gothic" w:hAnsi="Century Gothic"/>
        </w:rPr>
        <w:t xml:space="preserve">that is home </w:t>
      </w:r>
      <w:r w:rsidR="00B73035">
        <w:rPr>
          <w:rFonts w:ascii="Century Gothic" w:hAnsi="Century Gothic"/>
        </w:rPr>
        <w:t>to the</w:t>
      </w:r>
      <w:r w:rsidRPr="00123636">
        <w:rPr>
          <w:rFonts w:ascii="Century Gothic" w:hAnsi="Century Gothic"/>
        </w:rPr>
        <w:t xml:space="preserve"> </w:t>
      </w:r>
      <w:r w:rsidRPr="00123636">
        <w:rPr>
          <w:rFonts w:ascii="Century Gothic" w:hAnsi="Century Gothic"/>
          <w:b/>
        </w:rPr>
        <w:t xml:space="preserve">Science Oxford </w:t>
      </w:r>
      <w:r w:rsidRPr="003D443F">
        <w:rPr>
          <w:rFonts w:ascii="Century Gothic" w:hAnsi="Century Gothic"/>
          <w:b/>
        </w:rPr>
        <w:t>Centre</w:t>
      </w:r>
      <w:r w:rsidR="003D443F" w:rsidRPr="003D443F">
        <w:rPr>
          <w:rFonts w:ascii="Century Gothic" w:hAnsi="Century Gothic"/>
          <w:b/>
        </w:rPr>
        <w:t xml:space="preserve"> (SOC)</w:t>
      </w:r>
      <w:r w:rsidR="003D443F">
        <w:rPr>
          <w:rFonts w:ascii="Century Gothic" w:hAnsi="Century Gothic"/>
        </w:rPr>
        <w:t xml:space="preserve"> </w:t>
      </w:r>
      <w:r w:rsidRPr="00123636">
        <w:rPr>
          <w:rFonts w:ascii="Century Gothic" w:hAnsi="Century Gothic"/>
        </w:rPr>
        <w:t>– a hands-on science indoor/outdoor facility for early years and primary-aged children</w:t>
      </w:r>
      <w:r w:rsidR="00552035">
        <w:rPr>
          <w:rFonts w:ascii="Century Gothic" w:hAnsi="Century Gothic"/>
        </w:rPr>
        <w:t xml:space="preserve"> </w:t>
      </w:r>
      <w:proofErr w:type="gramStart"/>
      <w:r w:rsidR="00552035">
        <w:rPr>
          <w:rFonts w:ascii="Century Gothic" w:hAnsi="Century Gothic"/>
        </w:rPr>
        <w:t>which</w:t>
      </w:r>
      <w:proofErr w:type="gramEnd"/>
      <w:r w:rsidR="00552035">
        <w:rPr>
          <w:rFonts w:ascii="Century Gothic" w:hAnsi="Century Gothic"/>
        </w:rPr>
        <w:t xml:space="preserve"> opens later this year</w:t>
      </w:r>
      <w:r w:rsidRPr="00123636">
        <w:rPr>
          <w:rFonts w:ascii="Century Gothic" w:hAnsi="Century Gothic"/>
        </w:rPr>
        <w:t xml:space="preserve">.  </w:t>
      </w:r>
      <w:r w:rsidR="00552035">
        <w:rPr>
          <w:rFonts w:ascii="Century Gothic" w:hAnsi="Century Gothic"/>
        </w:rPr>
        <w:t>Stansfeld Park is</w:t>
      </w:r>
      <w:r w:rsidR="00B73035">
        <w:rPr>
          <w:rFonts w:ascii="Century Gothic" w:hAnsi="Century Gothic"/>
        </w:rPr>
        <w:t xml:space="preserve"> </w:t>
      </w:r>
      <w:r w:rsidRPr="00123636">
        <w:rPr>
          <w:rFonts w:ascii="Century Gothic" w:hAnsi="Century Gothic"/>
        </w:rPr>
        <w:t xml:space="preserve">also home to our second innovation centre – the </w:t>
      </w:r>
      <w:r w:rsidRPr="00123636">
        <w:rPr>
          <w:rFonts w:ascii="Century Gothic" w:hAnsi="Century Gothic"/>
          <w:b/>
        </w:rPr>
        <w:t>Wood Centre for Innovation</w:t>
      </w:r>
      <w:r w:rsidR="00552035">
        <w:rPr>
          <w:rFonts w:ascii="Century Gothic" w:hAnsi="Century Gothic"/>
          <w:b/>
        </w:rPr>
        <w:t xml:space="preserve"> (WCFI). </w:t>
      </w:r>
      <w:r w:rsidRPr="00123636">
        <w:rPr>
          <w:rFonts w:ascii="Century Gothic" w:hAnsi="Century Gothic"/>
        </w:rPr>
        <w:br/>
      </w:r>
    </w:p>
    <w:p w:rsidR="00666335" w:rsidRPr="00123636" w:rsidRDefault="00666335" w:rsidP="00666335">
      <w:pPr>
        <w:pStyle w:val="ListParagraph"/>
        <w:numPr>
          <w:ilvl w:val="0"/>
          <w:numId w:val="1"/>
        </w:numPr>
        <w:spacing w:after="0"/>
        <w:ind w:left="0"/>
        <w:rPr>
          <w:rFonts w:ascii="Century Gothic" w:hAnsi="Century Gothic"/>
        </w:rPr>
      </w:pPr>
      <w:r w:rsidRPr="00123636">
        <w:rPr>
          <w:rFonts w:ascii="Century Gothic" w:hAnsi="Century Gothic"/>
        </w:rPr>
        <w:t xml:space="preserve">Our Science Oxford </w:t>
      </w:r>
      <w:r w:rsidRPr="00123636">
        <w:rPr>
          <w:rFonts w:ascii="Century Gothic" w:hAnsi="Century Gothic"/>
          <w:b/>
          <w:i/>
        </w:rPr>
        <w:t>Education Outreach</w:t>
      </w:r>
      <w:r w:rsidRPr="00123636">
        <w:rPr>
          <w:rFonts w:ascii="Century Gothic" w:hAnsi="Century Gothic"/>
        </w:rPr>
        <w:t xml:space="preserve"> group is the region’s leading developer and provider of STEM (Science, Technology, Engineering and Maths) enrichment, engaging with over 28,000 pupils and hundreds of schools and teachers each year.</w:t>
      </w:r>
      <w:r w:rsidRPr="00123636">
        <w:rPr>
          <w:rFonts w:ascii="Century Gothic" w:hAnsi="Century Gothic"/>
        </w:rPr>
        <w:br/>
      </w:r>
    </w:p>
    <w:p w:rsidR="00666335" w:rsidRPr="00123636" w:rsidRDefault="00666335" w:rsidP="00666335">
      <w:pPr>
        <w:pStyle w:val="ListParagraph"/>
        <w:numPr>
          <w:ilvl w:val="0"/>
          <w:numId w:val="1"/>
        </w:numPr>
        <w:spacing w:after="0"/>
        <w:ind w:left="0"/>
        <w:rPr>
          <w:rFonts w:ascii="Century Gothic" w:hAnsi="Century Gothic"/>
        </w:rPr>
      </w:pPr>
      <w:r w:rsidRPr="00123636">
        <w:rPr>
          <w:rFonts w:ascii="Century Gothic" w:hAnsi="Century Gothic"/>
        </w:rPr>
        <w:t xml:space="preserve">Our </w:t>
      </w:r>
      <w:r w:rsidRPr="00123636">
        <w:rPr>
          <w:rFonts w:ascii="Century Gothic" w:hAnsi="Century Gothic"/>
          <w:i/>
        </w:rPr>
        <w:t>Science Oxford</w:t>
      </w:r>
      <w:r w:rsidRPr="00123636">
        <w:rPr>
          <w:rFonts w:ascii="Century Gothic" w:hAnsi="Century Gothic"/>
          <w:b/>
          <w:i/>
        </w:rPr>
        <w:t xml:space="preserve"> Live</w:t>
      </w:r>
      <w:r w:rsidRPr="00123636">
        <w:rPr>
          <w:rFonts w:ascii="Century Gothic" w:hAnsi="Century Gothic"/>
        </w:rPr>
        <w:t xml:space="preserve"> programme of events provides a variety of opportunities for families and adults to engage with all that is best in contemporary and hands-on STEM through talks, clubs, workshops and shows.</w:t>
      </w:r>
      <w:r w:rsidRPr="00123636">
        <w:rPr>
          <w:rFonts w:ascii="Century Gothic" w:hAnsi="Century Gothic"/>
        </w:rPr>
        <w:br/>
      </w:r>
    </w:p>
    <w:p w:rsidR="00666335" w:rsidRPr="00123636" w:rsidRDefault="00666335" w:rsidP="00666335">
      <w:pPr>
        <w:pStyle w:val="ListParagraph"/>
        <w:numPr>
          <w:ilvl w:val="0"/>
          <w:numId w:val="1"/>
        </w:numPr>
        <w:spacing w:after="0"/>
        <w:ind w:left="0"/>
        <w:rPr>
          <w:rFonts w:ascii="Century Gothic" w:hAnsi="Century Gothic"/>
        </w:rPr>
      </w:pPr>
      <w:r w:rsidRPr="00123636">
        <w:rPr>
          <w:rFonts w:ascii="Century Gothic" w:hAnsi="Century Gothic"/>
        </w:rPr>
        <w:t>In addition, the Trust is deeply involved in the entrepreneurial life of the county, supporting STEM innovation in many different ways. Whilst the Trust funds some activities through its own on-going investments, it collaborates with other like-minded organisations in a way that makes a difference to the people it engages with.</w:t>
      </w:r>
    </w:p>
    <w:p w:rsidR="00E43C60" w:rsidRPr="00123636" w:rsidRDefault="00E43C60">
      <w:pPr>
        <w:rPr>
          <w:rFonts w:ascii="Century Gothic" w:hAnsi="Century Gothic"/>
          <w:b/>
          <w:sz w:val="28"/>
          <w:szCs w:val="28"/>
        </w:rPr>
      </w:pPr>
    </w:p>
    <w:p w:rsidR="00F52C8E" w:rsidRPr="00123636" w:rsidRDefault="00F52C8E" w:rsidP="00A12322">
      <w:pPr>
        <w:spacing w:after="0"/>
        <w:rPr>
          <w:rFonts w:ascii="Century Gothic" w:hAnsi="Century Gothic"/>
          <w:b/>
          <w:sz w:val="28"/>
          <w:szCs w:val="28"/>
        </w:rPr>
      </w:pPr>
    </w:p>
    <w:p w:rsidR="005D5149" w:rsidRDefault="005D5149">
      <w:pPr>
        <w:rPr>
          <w:rFonts w:ascii="Century Gothic" w:hAnsi="Century Gothic"/>
          <w:b/>
          <w:sz w:val="28"/>
          <w:szCs w:val="28"/>
        </w:rPr>
      </w:pPr>
      <w:r>
        <w:rPr>
          <w:rFonts w:ascii="Century Gothic" w:hAnsi="Century Gothic"/>
          <w:b/>
          <w:sz w:val="28"/>
          <w:szCs w:val="28"/>
        </w:rPr>
        <w:br w:type="page"/>
      </w:r>
    </w:p>
    <w:p w:rsidR="00A070C3" w:rsidRPr="00123636" w:rsidRDefault="00F52C8E" w:rsidP="00A12322">
      <w:pPr>
        <w:spacing w:after="0"/>
        <w:rPr>
          <w:rFonts w:ascii="Century Gothic" w:hAnsi="Century Gothic" w:cs="Arial"/>
        </w:rPr>
      </w:pPr>
      <w:r w:rsidRPr="00123636">
        <w:rPr>
          <w:rFonts w:ascii="Century Gothic" w:hAnsi="Century Gothic"/>
          <w:b/>
          <w:sz w:val="28"/>
          <w:szCs w:val="28"/>
        </w:rPr>
        <w:lastRenderedPageBreak/>
        <w:t>The Role</w:t>
      </w:r>
    </w:p>
    <w:p w:rsidR="00123636" w:rsidRDefault="003D443F" w:rsidP="00A12322">
      <w:pPr>
        <w:spacing w:after="0"/>
        <w:rPr>
          <w:rFonts w:ascii="Century Gothic" w:hAnsi="Century Gothic" w:cs="Arial"/>
        </w:rPr>
      </w:pPr>
      <w:r>
        <w:rPr>
          <w:rFonts w:ascii="Century Gothic" w:hAnsi="Century Gothic" w:cs="Arial"/>
        </w:rPr>
        <w:t>The STEM Projects O</w:t>
      </w:r>
      <w:r w:rsidR="006F792F" w:rsidRPr="00123636">
        <w:rPr>
          <w:rFonts w:ascii="Century Gothic" w:hAnsi="Century Gothic" w:cs="Arial"/>
        </w:rPr>
        <w:t xml:space="preserve">fficer is responsible for the development and delivery of Science Oxford’s </w:t>
      </w:r>
      <w:r w:rsidR="003A66A5" w:rsidRPr="00123636">
        <w:rPr>
          <w:rFonts w:ascii="Century Gothic" w:hAnsi="Century Gothic" w:cs="Arial"/>
        </w:rPr>
        <w:t>outreach p</w:t>
      </w:r>
      <w:r w:rsidR="009C5863" w:rsidRPr="00123636">
        <w:rPr>
          <w:rFonts w:ascii="Century Gothic" w:hAnsi="Century Gothic" w:cs="Arial"/>
        </w:rPr>
        <w:t>rogramme</w:t>
      </w:r>
      <w:r w:rsidR="001960B2" w:rsidRPr="00123636">
        <w:rPr>
          <w:rFonts w:ascii="Century Gothic" w:hAnsi="Century Gothic" w:cs="Arial"/>
        </w:rPr>
        <w:t xml:space="preserve"> for secondary school students</w:t>
      </w:r>
      <w:r w:rsidR="007C1FB5" w:rsidRPr="00123636">
        <w:rPr>
          <w:rFonts w:ascii="Century Gothic" w:hAnsi="Century Gothic" w:cs="Arial"/>
        </w:rPr>
        <w:t xml:space="preserve"> in Oxfordshire and </w:t>
      </w:r>
      <w:r w:rsidR="003A66A5" w:rsidRPr="00123636">
        <w:rPr>
          <w:rFonts w:ascii="Century Gothic" w:hAnsi="Century Gothic" w:cs="Arial"/>
        </w:rPr>
        <w:t>Buckinghamshire</w:t>
      </w:r>
      <w:r w:rsidR="009C5863" w:rsidRPr="00123636">
        <w:rPr>
          <w:rFonts w:ascii="Century Gothic" w:hAnsi="Century Gothic" w:cs="Arial"/>
        </w:rPr>
        <w:t xml:space="preserve">. </w:t>
      </w:r>
      <w:r w:rsidR="007C1FB5" w:rsidRPr="00123636">
        <w:rPr>
          <w:rFonts w:ascii="Century Gothic" w:hAnsi="Century Gothic" w:cs="Arial"/>
        </w:rPr>
        <w:t>Th</w:t>
      </w:r>
      <w:r w:rsidR="00A070C3" w:rsidRPr="00123636">
        <w:rPr>
          <w:rFonts w:ascii="Century Gothic" w:hAnsi="Century Gothic" w:cs="Arial"/>
        </w:rPr>
        <w:t>is</w:t>
      </w:r>
      <w:r w:rsidR="007C1FB5" w:rsidRPr="00123636">
        <w:rPr>
          <w:rFonts w:ascii="Century Gothic" w:hAnsi="Century Gothic" w:cs="Arial"/>
        </w:rPr>
        <w:t xml:space="preserve"> includes </w:t>
      </w:r>
      <w:r w:rsidR="00431754">
        <w:rPr>
          <w:rFonts w:ascii="Century Gothic" w:hAnsi="Century Gothic" w:cs="Arial"/>
        </w:rPr>
        <w:t xml:space="preserve">our </w:t>
      </w:r>
      <w:r w:rsidR="00431754" w:rsidRPr="00123636">
        <w:rPr>
          <w:rFonts w:ascii="Century Gothic" w:hAnsi="Century Gothic" w:cs="Arial"/>
        </w:rPr>
        <w:t xml:space="preserve">flagship STEM World of Work Programme </w:t>
      </w:r>
      <w:r w:rsidR="00431754">
        <w:rPr>
          <w:rFonts w:ascii="Century Gothic" w:hAnsi="Century Gothic" w:cs="Arial"/>
        </w:rPr>
        <w:t xml:space="preserve">and </w:t>
      </w:r>
      <w:r w:rsidR="007C1FB5" w:rsidRPr="00123636">
        <w:rPr>
          <w:rFonts w:ascii="Century Gothic" w:hAnsi="Century Gothic" w:cs="Arial"/>
        </w:rPr>
        <w:t xml:space="preserve">events such as </w:t>
      </w:r>
      <w:r w:rsidR="006F792F" w:rsidRPr="00123636">
        <w:rPr>
          <w:rFonts w:ascii="Century Gothic" w:hAnsi="Century Gothic" w:cs="Arial"/>
        </w:rPr>
        <w:t>the</w:t>
      </w:r>
      <w:r w:rsidR="007C1FB5" w:rsidRPr="00123636">
        <w:rPr>
          <w:rFonts w:ascii="Century Gothic" w:hAnsi="Century Gothic" w:cs="Arial"/>
        </w:rPr>
        <w:t xml:space="preserve"> Young Scientist of the Year </w:t>
      </w:r>
      <w:r w:rsidR="00784774" w:rsidRPr="00123636">
        <w:rPr>
          <w:rFonts w:ascii="Century Gothic" w:hAnsi="Century Gothic" w:cs="Arial"/>
        </w:rPr>
        <w:t>celebration</w:t>
      </w:r>
      <w:r w:rsidR="00431754">
        <w:rPr>
          <w:rFonts w:ascii="Century Gothic" w:hAnsi="Century Gothic" w:cs="Arial"/>
        </w:rPr>
        <w:t>.</w:t>
      </w:r>
    </w:p>
    <w:p w:rsidR="00123636" w:rsidRDefault="00123636" w:rsidP="00A12322">
      <w:pPr>
        <w:spacing w:after="0"/>
        <w:rPr>
          <w:rFonts w:ascii="Century Gothic" w:hAnsi="Century Gothic" w:cs="Arial"/>
        </w:rPr>
      </w:pPr>
    </w:p>
    <w:p w:rsidR="009C5863" w:rsidRPr="00123636" w:rsidRDefault="00812495" w:rsidP="00A12322">
      <w:pPr>
        <w:spacing w:after="0"/>
        <w:rPr>
          <w:rFonts w:ascii="Century Gothic" w:hAnsi="Century Gothic" w:cs="Arial"/>
        </w:rPr>
      </w:pPr>
      <w:r w:rsidRPr="00123636">
        <w:rPr>
          <w:rFonts w:ascii="Century Gothic" w:hAnsi="Century Gothic" w:cs="Arial"/>
        </w:rPr>
        <w:t>The key responsibilities</w:t>
      </w:r>
      <w:r w:rsidR="009C5863" w:rsidRPr="00123636">
        <w:rPr>
          <w:rFonts w:ascii="Century Gothic" w:hAnsi="Century Gothic" w:cs="Arial"/>
        </w:rPr>
        <w:t xml:space="preserve"> of this role will </w:t>
      </w:r>
      <w:r w:rsidR="008E5A5E">
        <w:rPr>
          <w:rFonts w:ascii="Century Gothic" w:hAnsi="Century Gothic" w:cs="Arial"/>
        </w:rPr>
        <w:t>involve</w:t>
      </w:r>
      <w:r w:rsidR="00130EAD" w:rsidRPr="00123636">
        <w:rPr>
          <w:rFonts w:ascii="Century Gothic" w:hAnsi="Century Gothic" w:cs="Arial"/>
        </w:rPr>
        <w:t xml:space="preserve"> liaising </w:t>
      </w:r>
      <w:r w:rsidRPr="00123636">
        <w:rPr>
          <w:rFonts w:ascii="Century Gothic" w:hAnsi="Century Gothic" w:cs="Arial"/>
        </w:rPr>
        <w:t xml:space="preserve">with </w:t>
      </w:r>
      <w:r w:rsidR="009C5863" w:rsidRPr="00123636">
        <w:rPr>
          <w:rFonts w:ascii="Century Gothic" w:hAnsi="Century Gothic" w:cs="Arial"/>
        </w:rPr>
        <w:t>businesses</w:t>
      </w:r>
      <w:r w:rsidRPr="00123636">
        <w:rPr>
          <w:rFonts w:ascii="Century Gothic" w:hAnsi="Century Gothic" w:cs="Arial"/>
        </w:rPr>
        <w:t xml:space="preserve"> volunteers</w:t>
      </w:r>
      <w:r w:rsidR="009C5863" w:rsidRPr="00123636">
        <w:rPr>
          <w:rFonts w:ascii="Century Gothic" w:hAnsi="Century Gothic" w:cs="Arial"/>
        </w:rPr>
        <w:t xml:space="preserve"> </w:t>
      </w:r>
      <w:r w:rsidR="00307948" w:rsidRPr="00123636">
        <w:rPr>
          <w:rFonts w:ascii="Century Gothic" w:hAnsi="Century Gothic" w:cs="Arial"/>
        </w:rPr>
        <w:t xml:space="preserve">and schools to deliver a </w:t>
      </w:r>
      <w:r w:rsidR="00A070C3" w:rsidRPr="00123636">
        <w:rPr>
          <w:rFonts w:ascii="Century Gothic" w:hAnsi="Century Gothic" w:cs="Arial"/>
        </w:rPr>
        <w:t>target number</w:t>
      </w:r>
      <w:r w:rsidR="00307948" w:rsidRPr="00123636">
        <w:rPr>
          <w:rFonts w:ascii="Century Gothic" w:hAnsi="Century Gothic" w:cs="Arial"/>
        </w:rPr>
        <w:t xml:space="preserve"> of </w:t>
      </w:r>
      <w:r w:rsidR="006F792F" w:rsidRPr="00123636">
        <w:rPr>
          <w:rFonts w:ascii="Century Gothic" w:hAnsi="Century Gothic" w:cs="Arial"/>
        </w:rPr>
        <w:t xml:space="preserve">careers days, </w:t>
      </w:r>
      <w:r w:rsidR="00307948" w:rsidRPr="00123636">
        <w:rPr>
          <w:rFonts w:ascii="Century Gothic" w:hAnsi="Century Gothic" w:cs="Arial"/>
        </w:rPr>
        <w:t xml:space="preserve">work experience </w:t>
      </w:r>
      <w:r w:rsidR="006F792F" w:rsidRPr="00123636">
        <w:rPr>
          <w:rFonts w:ascii="Century Gothic" w:hAnsi="Century Gothic" w:cs="Arial"/>
        </w:rPr>
        <w:t>weeks and work placements</w:t>
      </w:r>
      <w:r w:rsidR="00612968" w:rsidRPr="00123636">
        <w:rPr>
          <w:rFonts w:ascii="Century Gothic" w:hAnsi="Century Gothic" w:cs="Arial"/>
        </w:rPr>
        <w:t xml:space="preserve"> each academic year</w:t>
      </w:r>
      <w:r w:rsidR="006F792F" w:rsidRPr="00123636">
        <w:rPr>
          <w:rFonts w:ascii="Century Gothic" w:hAnsi="Century Gothic" w:cs="Arial"/>
        </w:rPr>
        <w:t xml:space="preserve">, </w:t>
      </w:r>
      <w:r w:rsidR="00307948" w:rsidRPr="00123636">
        <w:rPr>
          <w:rFonts w:ascii="Century Gothic" w:hAnsi="Century Gothic" w:cs="Arial"/>
        </w:rPr>
        <w:t xml:space="preserve">as well as supporting and contributing to the delivery of </w:t>
      </w:r>
      <w:r w:rsidR="00A070C3" w:rsidRPr="00123636">
        <w:rPr>
          <w:rFonts w:ascii="Century Gothic" w:hAnsi="Century Gothic" w:cs="Arial"/>
        </w:rPr>
        <w:t>other large</w:t>
      </w:r>
      <w:r w:rsidR="00552035">
        <w:rPr>
          <w:rFonts w:ascii="Century Gothic" w:hAnsi="Century Gothic" w:cs="Arial"/>
        </w:rPr>
        <w:t>-</w:t>
      </w:r>
      <w:r w:rsidR="00A070C3" w:rsidRPr="00123636">
        <w:rPr>
          <w:rFonts w:ascii="Century Gothic" w:hAnsi="Century Gothic" w:cs="Arial"/>
        </w:rPr>
        <w:t>scale STEM events</w:t>
      </w:r>
      <w:r w:rsidR="006F792F" w:rsidRPr="00123636">
        <w:rPr>
          <w:rFonts w:ascii="Century Gothic" w:hAnsi="Century Gothic" w:cs="Arial"/>
        </w:rPr>
        <w:t xml:space="preserve"> such as the Big Bang </w:t>
      </w:r>
      <w:proofErr w:type="gramStart"/>
      <w:r w:rsidR="006F792F" w:rsidRPr="00123636">
        <w:rPr>
          <w:rFonts w:ascii="Century Gothic" w:hAnsi="Century Gothic" w:cs="Arial"/>
        </w:rPr>
        <w:t>Near</w:t>
      </w:r>
      <w:proofErr w:type="gramEnd"/>
      <w:r w:rsidR="006F792F" w:rsidRPr="00123636">
        <w:rPr>
          <w:rFonts w:ascii="Century Gothic" w:hAnsi="Century Gothic" w:cs="Arial"/>
        </w:rPr>
        <w:t xml:space="preserve"> Me</w:t>
      </w:r>
      <w:r w:rsidR="00307948" w:rsidRPr="00123636">
        <w:rPr>
          <w:rFonts w:ascii="Century Gothic" w:hAnsi="Century Gothic" w:cs="Arial"/>
        </w:rPr>
        <w:t>.</w:t>
      </w:r>
      <w:r w:rsidR="00100C67">
        <w:rPr>
          <w:rFonts w:ascii="Century Gothic" w:hAnsi="Century Gothic" w:cs="Arial"/>
        </w:rPr>
        <w:t xml:space="preserve"> </w:t>
      </w:r>
      <w:r w:rsidR="009C5863" w:rsidRPr="00123636">
        <w:rPr>
          <w:rFonts w:ascii="Century Gothic" w:hAnsi="Century Gothic" w:cs="Arial"/>
        </w:rPr>
        <w:t>The role will also include maintaining Science Oxford’s c</w:t>
      </w:r>
      <w:r w:rsidR="00A12322" w:rsidRPr="00123636">
        <w:rPr>
          <w:rFonts w:ascii="Century Gothic" w:hAnsi="Century Gothic" w:cs="Arial"/>
        </w:rPr>
        <w:t xml:space="preserve">areers website, STEM Horizons. </w:t>
      </w:r>
    </w:p>
    <w:p w:rsidR="003E32D1" w:rsidRPr="00123636" w:rsidRDefault="003E32D1" w:rsidP="00A12322">
      <w:pPr>
        <w:spacing w:after="0"/>
        <w:rPr>
          <w:rFonts w:ascii="Century Gothic" w:hAnsi="Century Gothic" w:cs="Arial"/>
        </w:rPr>
      </w:pPr>
    </w:p>
    <w:p w:rsidR="000F18A6" w:rsidRPr="00123636" w:rsidRDefault="0088113F" w:rsidP="00A12322">
      <w:pPr>
        <w:spacing w:after="0"/>
        <w:rPr>
          <w:rFonts w:ascii="Century Gothic" w:hAnsi="Century Gothic" w:cs="Arial"/>
        </w:rPr>
      </w:pPr>
      <w:r w:rsidRPr="00A43180">
        <w:rPr>
          <w:rFonts w:ascii="Century Gothic" w:hAnsi="Century Gothic" w:cs="Arial"/>
        </w:rPr>
        <w:t xml:space="preserve">The role </w:t>
      </w:r>
      <w:r w:rsidR="00A12322" w:rsidRPr="00A43180">
        <w:rPr>
          <w:rFonts w:ascii="Century Gothic" w:hAnsi="Century Gothic" w:cs="Arial"/>
        </w:rPr>
        <w:t xml:space="preserve">will </w:t>
      </w:r>
      <w:r w:rsidRPr="00A43180">
        <w:rPr>
          <w:rFonts w:ascii="Century Gothic" w:hAnsi="Century Gothic" w:cs="Arial"/>
        </w:rPr>
        <w:t xml:space="preserve">require frequent travel across </w:t>
      </w:r>
      <w:r w:rsidR="00A12322" w:rsidRPr="00A43180">
        <w:rPr>
          <w:rFonts w:ascii="Century Gothic" w:hAnsi="Century Gothic" w:cs="Arial"/>
        </w:rPr>
        <w:t>Oxfordshire</w:t>
      </w:r>
      <w:r w:rsidR="00551D03" w:rsidRPr="00A43180">
        <w:rPr>
          <w:rFonts w:ascii="Century Gothic" w:hAnsi="Century Gothic" w:cs="Arial"/>
        </w:rPr>
        <w:t xml:space="preserve"> and Buckinghamshire</w:t>
      </w:r>
      <w:r w:rsidR="00A12322" w:rsidRPr="00A43180">
        <w:rPr>
          <w:rFonts w:ascii="Century Gothic" w:hAnsi="Century Gothic" w:cs="Arial"/>
        </w:rPr>
        <w:t xml:space="preserve"> so</w:t>
      </w:r>
      <w:r w:rsidRPr="00A43180">
        <w:rPr>
          <w:rFonts w:ascii="Century Gothic" w:hAnsi="Century Gothic" w:cs="Arial"/>
        </w:rPr>
        <w:t xml:space="preserve"> there is a requirement for the </w:t>
      </w:r>
      <w:r w:rsidR="00A12322" w:rsidRPr="00A43180">
        <w:rPr>
          <w:rFonts w:ascii="Century Gothic" w:hAnsi="Century Gothic" w:cs="Arial"/>
        </w:rPr>
        <w:t>post-</w:t>
      </w:r>
      <w:r w:rsidRPr="00A43180">
        <w:rPr>
          <w:rFonts w:ascii="Century Gothic" w:hAnsi="Century Gothic" w:cs="Arial"/>
        </w:rPr>
        <w:t>holder to hold a full clean driving licence</w:t>
      </w:r>
      <w:r w:rsidR="00100C67" w:rsidRPr="00A43180">
        <w:rPr>
          <w:rFonts w:ascii="Century Gothic" w:hAnsi="Century Gothic" w:cs="Arial"/>
        </w:rPr>
        <w:t>.</w:t>
      </w:r>
      <w:r w:rsidRPr="00123636">
        <w:rPr>
          <w:rFonts w:ascii="Century Gothic" w:hAnsi="Century Gothic" w:cs="Arial"/>
        </w:rPr>
        <w:t xml:space="preserve"> </w:t>
      </w:r>
    </w:p>
    <w:p w:rsidR="003E32D1" w:rsidRPr="00123636" w:rsidRDefault="003E32D1" w:rsidP="00A12322">
      <w:pPr>
        <w:pStyle w:val="Heading2"/>
        <w:spacing w:line="276" w:lineRule="auto"/>
        <w:rPr>
          <w:rFonts w:ascii="Century Gothic" w:hAnsi="Century Gothic" w:cs="Arial"/>
          <w:sz w:val="28"/>
          <w:szCs w:val="28"/>
        </w:rPr>
      </w:pPr>
    </w:p>
    <w:p w:rsidR="00784774" w:rsidRPr="00123636" w:rsidRDefault="00F52C8E" w:rsidP="00A12322">
      <w:pPr>
        <w:pStyle w:val="Heading2"/>
        <w:spacing w:line="276" w:lineRule="auto"/>
        <w:rPr>
          <w:rFonts w:ascii="Century Gothic" w:hAnsi="Century Gothic" w:cs="Arial"/>
          <w:b w:val="0"/>
          <w:sz w:val="22"/>
          <w:szCs w:val="22"/>
        </w:rPr>
      </w:pPr>
      <w:r w:rsidRPr="00123636">
        <w:rPr>
          <w:rFonts w:ascii="Century Gothic" w:hAnsi="Century Gothic" w:cs="Arial"/>
          <w:sz w:val="28"/>
          <w:szCs w:val="28"/>
        </w:rPr>
        <w:t>Detailed Job Description</w:t>
      </w:r>
      <w:r w:rsidR="00B77398" w:rsidRPr="00123636">
        <w:rPr>
          <w:rFonts w:ascii="Century Gothic" w:hAnsi="Century Gothic" w:cs="Arial"/>
          <w:sz w:val="28"/>
          <w:szCs w:val="28"/>
        </w:rPr>
        <w:br/>
      </w:r>
      <w:bookmarkStart w:id="0" w:name="_GoBack"/>
      <w:bookmarkEnd w:id="0"/>
    </w:p>
    <w:p w:rsidR="00A12322" w:rsidRPr="00123636" w:rsidRDefault="006F792F" w:rsidP="00A12322">
      <w:pPr>
        <w:pStyle w:val="Heading2"/>
        <w:spacing w:line="276" w:lineRule="auto"/>
        <w:rPr>
          <w:rFonts w:ascii="Century Gothic" w:hAnsi="Century Gothic" w:cs="Arial"/>
          <w:b w:val="0"/>
          <w:sz w:val="22"/>
          <w:szCs w:val="22"/>
        </w:rPr>
      </w:pPr>
      <w:r w:rsidRPr="00123636">
        <w:rPr>
          <w:rFonts w:ascii="Century Gothic" w:hAnsi="Century Gothic" w:cs="Arial"/>
          <w:b w:val="0"/>
          <w:sz w:val="22"/>
          <w:szCs w:val="22"/>
        </w:rPr>
        <w:t xml:space="preserve">The post holder will </w:t>
      </w:r>
      <w:r w:rsidR="00954974" w:rsidRPr="00123636">
        <w:rPr>
          <w:rFonts w:ascii="Century Gothic" w:hAnsi="Century Gothic" w:cs="Arial"/>
          <w:b w:val="0"/>
          <w:sz w:val="22"/>
          <w:szCs w:val="22"/>
        </w:rPr>
        <w:t xml:space="preserve">work with the </w:t>
      </w:r>
      <w:r w:rsidRPr="00123636">
        <w:rPr>
          <w:rFonts w:ascii="Century Gothic" w:hAnsi="Century Gothic" w:cs="Arial"/>
          <w:b w:val="0"/>
          <w:sz w:val="22"/>
          <w:szCs w:val="22"/>
        </w:rPr>
        <w:t>Head of Education Outreach</w:t>
      </w:r>
      <w:r w:rsidR="00954974" w:rsidRPr="00123636">
        <w:rPr>
          <w:rFonts w:ascii="Century Gothic" w:hAnsi="Century Gothic" w:cs="Arial"/>
          <w:b w:val="0"/>
          <w:sz w:val="22"/>
          <w:szCs w:val="22"/>
        </w:rPr>
        <w:t xml:space="preserve"> </w:t>
      </w:r>
      <w:r w:rsidR="00612968" w:rsidRPr="00123636">
        <w:rPr>
          <w:rFonts w:ascii="Century Gothic" w:hAnsi="Century Gothic" w:cs="Arial"/>
          <w:b w:val="0"/>
          <w:sz w:val="22"/>
          <w:szCs w:val="22"/>
        </w:rPr>
        <w:t>and with the support of the Education Team</w:t>
      </w:r>
      <w:r w:rsidR="00552035">
        <w:rPr>
          <w:rFonts w:ascii="Century Gothic" w:hAnsi="Century Gothic" w:cs="Arial"/>
          <w:b w:val="0"/>
          <w:sz w:val="22"/>
          <w:szCs w:val="22"/>
        </w:rPr>
        <w:t>,</w:t>
      </w:r>
      <w:r w:rsidR="00612968" w:rsidRPr="00123636">
        <w:rPr>
          <w:rFonts w:ascii="Century Gothic" w:hAnsi="Century Gothic" w:cs="Arial"/>
          <w:b w:val="0"/>
          <w:sz w:val="22"/>
          <w:szCs w:val="22"/>
        </w:rPr>
        <w:t xml:space="preserve"> including the E</w:t>
      </w:r>
      <w:r w:rsidR="003C3369">
        <w:rPr>
          <w:rFonts w:ascii="Century Gothic" w:hAnsi="Century Gothic" w:cs="Arial"/>
          <w:b w:val="0"/>
          <w:sz w:val="22"/>
          <w:szCs w:val="22"/>
        </w:rPr>
        <w:t>ducation Administrative Officer:</w:t>
      </w:r>
    </w:p>
    <w:p w:rsidR="00812495" w:rsidRPr="00123636" w:rsidRDefault="00812495" w:rsidP="00812495">
      <w:pPr>
        <w:rPr>
          <w:rFonts w:ascii="Century Gothic" w:hAnsi="Century Gothic"/>
        </w:rPr>
      </w:pPr>
    </w:p>
    <w:p w:rsidR="006F792F" w:rsidRPr="00123636" w:rsidRDefault="00612968" w:rsidP="00123636">
      <w:pPr>
        <w:pStyle w:val="ListParagraph"/>
        <w:numPr>
          <w:ilvl w:val="0"/>
          <w:numId w:val="15"/>
        </w:numPr>
        <w:rPr>
          <w:rFonts w:ascii="Century Gothic" w:hAnsi="Century Gothic"/>
        </w:rPr>
      </w:pPr>
      <w:r w:rsidRPr="00123636">
        <w:rPr>
          <w:rFonts w:ascii="Century Gothic" w:hAnsi="Century Gothic"/>
        </w:rPr>
        <w:t>To develop</w:t>
      </w:r>
      <w:r w:rsidR="00980DCF">
        <w:rPr>
          <w:rFonts w:ascii="Century Gothic" w:hAnsi="Century Gothic"/>
        </w:rPr>
        <w:t>, organise</w:t>
      </w:r>
      <w:r w:rsidRPr="00123636">
        <w:rPr>
          <w:rFonts w:ascii="Century Gothic" w:hAnsi="Century Gothic"/>
        </w:rPr>
        <w:t xml:space="preserve"> and deliver </w:t>
      </w:r>
      <w:r w:rsidR="00692F1E" w:rsidRPr="00123636">
        <w:rPr>
          <w:rFonts w:ascii="Century Gothic" w:hAnsi="Century Gothic"/>
        </w:rPr>
        <w:t xml:space="preserve">interactive, skills-based </w:t>
      </w:r>
      <w:r w:rsidRPr="00123636">
        <w:rPr>
          <w:rFonts w:ascii="Century Gothic" w:hAnsi="Century Gothic"/>
        </w:rPr>
        <w:t xml:space="preserve">in-school </w:t>
      </w:r>
      <w:r w:rsidR="00E80A59" w:rsidRPr="00123636">
        <w:rPr>
          <w:rFonts w:ascii="Century Gothic" w:hAnsi="Century Gothic"/>
        </w:rPr>
        <w:t xml:space="preserve">STEM </w:t>
      </w:r>
      <w:r w:rsidRPr="00123636">
        <w:rPr>
          <w:rFonts w:ascii="Century Gothic" w:hAnsi="Century Gothic"/>
        </w:rPr>
        <w:t>careers days for year 7, 8 or 9 students.</w:t>
      </w:r>
    </w:p>
    <w:p w:rsidR="00612968" w:rsidRPr="00123636" w:rsidRDefault="00612968" w:rsidP="00123636">
      <w:pPr>
        <w:pStyle w:val="ListParagraph"/>
        <w:numPr>
          <w:ilvl w:val="0"/>
          <w:numId w:val="15"/>
        </w:numPr>
        <w:rPr>
          <w:rFonts w:ascii="Century Gothic" w:hAnsi="Century Gothic"/>
        </w:rPr>
      </w:pPr>
      <w:r w:rsidRPr="00123636">
        <w:rPr>
          <w:rFonts w:ascii="Century Gothic" w:hAnsi="Century Gothic"/>
        </w:rPr>
        <w:t xml:space="preserve">To </w:t>
      </w:r>
      <w:r w:rsidR="00975E12">
        <w:rPr>
          <w:rFonts w:ascii="Century Gothic" w:hAnsi="Century Gothic"/>
        </w:rPr>
        <w:t xml:space="preserve">develop, </w:t>
      </w:r>
      <w:r w:rsidRPr="00123636">
        <w:rPr>
          <w:rFonts w:ascii="Century Gothic" w:hAnsi="Century Gothic"/>
        </w:rPr>
        <w:t>organise and deliver STEM experience weeks for year 9, 10 or 11 students</w:t>
      </w:r>
    </w:p>
    <w:p w:rsidR="00612968" w:rsidRPr="00123636" w:rsidRDefault="00612968" w:rsidP="00123636">
      <w:pPr>
        <w:pStyle w:val="ListParagraph"/>
        <w:numPr>
          <w:ilvl w:val="0"/>
          <w:numId w:val="15"/>
        </w:numPr>
        <w:rPr>
          <w:rFonts w:ascii="Century Gothic" w:hAnsi="Century Gothic"/>
        </w:rPr>
      </w:pPr>
      <w:r w:rsidRPr="00123636">
        <w:rPr>
          <w:rFonts w:ascii="Century Gothic" w:hAnsi="Century Gothic"/>
        </w:rPr>
        <w:t xml:space="preserve">To </w:t>
      </w:r>
      <w:r w:rsidR="00975E12">
        <w:rPr>
          <w:rFonts w:ascii="Century Gothic" w:hAnsi="Century Gothic"/>
        </w:rPr>
        <w:t xml:space="preserve">develop, </w:t>
      </w:r>
      <w:r w:rsidRPr="00123636">
        <w:rPr>
          <w:rFonts w:ascii="Century Gothic" w:hAnsi="Century Gothic"/>
        </w:rPr>
        <w:t xml:space="preserve">organise and deliver </w:t>
      </w:r>
      <w:r w:rsidR="00E80A59" w:rsidRPr="00123636">
        <w:rPr>
          <w:rFonts w:ascii="Century Gothic" w:hAnsi="Century Gothic"/>
        </w:rPr>
        <w:t xml:space="preserve">STEM </w:t>
      </w:r>
      <w:r w:rsidRPr="00123636">
        <w:rPr>
          <w:rFonts w:ascii="Century Gothic" w:hAnsi="Century Gothic"/>
        </w:rPr>
        <w:t>apprentice and research work placements for year 11 and 12 students.</w:t>
      </w:r>
    </w:p>
    <w:p w:rsidR="00612968" w:rsidRDefault="00612968" w:rsidP="00123636">
      <w:pPr>
        <w:pStyle w:val="ListParagraph"/>
        <w:numPr>
          <w:ilvl w:val="0"/>
          <w:numId w:val="15"/>
        </w:numPr>
        <w:rPr>
          <w:rFonts w:ascii="Century Gothic" w:hAnsi="Century Gothic"/>
        </w:rPr>
      </w:pPr>
      <w:r w:rsidRPr="00123636">
        <w:rPr>
          <w:rFonts w:ascii="Century Gothic" w:hAnsi="Century Gothic"/>
        </w:rPr>
        <w:lastRenderedPageBreak/>
        <w:t xml:space="preserve">To maintain and </w:t>
      </w:r>
      <w:r w:rsidR="00B41A97" w:rsidRPr="00123636">
        <w:rPr>
          <w:rFonts w:ascii="Century Gothic" w:hAnsi="Century Gothic"/>
        </w:rPr>
        <w:t>update the STEM Horizons website</w:t>
      </w:r>
      <w:r w:rsidR="00980DCF">
        <w:rPr>
          <w:rFonts w:ascii="Century Gothic" w:hAnsi="Century Gothic"/>
        </w:rPr>
        <w:t>.</w:t>
      </w:r>
    </w:p>
    <w:p w:rsidR="00975E12" w:rsidRPr="00123636" w:rsidRDefault="00975E12" w:rsidP="00123636">
      <w:pPr>
        <w:pStyle w:val="ListParagraph"/>
        <w:numPr>
          <w:ilvl w:val="0"/>
          <w:numId w:val="15"/>
        </w:numPr>
        <w:rPr>
          <w:rFonts w:ascii="Century Gothic" w:hAnsi="Century Gothic"/>
        </w:rPr>
      </w:pPr>
      <w:r>
        <w:rPr>
          <w:rFonts w:ascii="Century Gothic" w:hAnsi="Century Gothic"/>
        </w:rPr>
        <w:t xml:space="preserve">To develop further STEM careers activities and workshops suitable for secondary school students. </w:t>
      </w:r>
    </w:p>
    <w:p w:rsidR="00B41A97" w:rsidRDefault="00026DEA" w:rsidP="00B41A97">
      <w:pPr>
        <w:pStyle w:val="ListParagraph"/>
        <w:numPr>
          <w:ilvl w:val="0"/>
          <w:numId w:val="15"/>
        </w:numPr>
        <w:rPr>
          <w:rFonts w:ascii="Century Gothic" w:hAnsi="Century Gothic"/>
        </w:rPr>
      </w:pPr>
      <w:r w:rsidRPr="00123636">
        <w:rPr>
          <w:rFonts w:ascii="Century Gothic" w:hAnsi="Century Gothic"/>
        </w:rPr>
        <w:t>To maintain</w:t>
      </w:r>
      <w:r w:rsidR="00B41A97" w:rsidRPr="00123636">
        <w:rPr>
          <w:rFonts w:ascii="Century Gothic" w:hAnsi="Century Gothic"/>
        </w:rPr>
        <w:t xml:space="preserve"> a database of businesses and volunteer contacts at companies signed up to the World of Work programme.</w:t>
      </w:r>
    </w:p>
    <w:p w:rsidR="00980DCF" w:rsidRPr="00980DCF" w:rsidRDefault="00980DCF" w:rsidP="00980DCF">
      <w:pPr>
        <w:pStyle w:val="ListParagraph"/>
        <w:numPr>
          <w:ilvl w:val="0"/>
          <w:numId w:val="15"/>
        </w:numPr>
        <w:rPr>
          <w:rFonts w:ascii="Century Gothic" w:hAnsi="Century Gothic"/>
        </w:rPr>
      </w:pPr>
      <w:r w:rsidRPr="00123636">
        <w:rPr>
          <w:rFonts w:ascii="Century Gothic" w:hAnsi="Century Gothic"/>
        </w:rPr>
        <w:t>To support the wider Education Team in delivering STEM activities across Science Oxford’s schools’ and families’ programmes.</w:t>
      </w:r>
    </w:p>
    <w:p w:rsidR="00692F1E" w:rsidRPr="00123636" w:rsidRDefault="00692F1E" w:rsidP="00692F1E">
      <w:pPr>
        <w:pStyle w:val="ListParagraph"/>
        <w:numPr>
          <w:ilvl w:val="0"/>
          <w:numId w:val="15"/>
        </w:numPr>
        <w:rPr>
          <w:rFonts w:ascii="Century Gothic" w:hAnsi="Century Gothic"/>
        </w:rPr>
      </w:pPr>
      <w:r w:rsidRPr="00123636">
        <w:rPr>
          <w:rFonts w:ascii="Century Gothic" w:hAnsi="Century Gothic"/>
        </w:rPr>
        <w:t>To ensure that evaluation data is regularly collected from STEM activities and to liaise with the Administrative Officer regarding data entry and evaluation summaries. To use evaluation data to inform the ongoing quality and development of the delivery programme and to keep good written documentation of delivery packages, including risk assessments.</w:t>
      </w:r>
    </w:p>
    <w:p w:rsidR="00692F1E" w:rsidRPr="00123636" w:rsidRDefault="00692F1E" w:rsidP="00123636">
      <w:pPr>
        <w:pStyle w:val="ListParagraph"/>
        <w:numPr>
          <w:ilvl w:val="0"/>
          <w:numId w:val="15"/>
        </w:numPr>
        <w:rPr>
          <w:rFonts w:ascii="Century Gothic" w:hAnsi="Century Gothic"/>
        </w:rPr>
      </w:pPr>
      <w:r w:rsidRPr="00123636">
        <w:rPr>
          <w:rFonts w:ascii="Century Gothic" w:hAnsi="Century Gothic"/>
        </w:rPr>
        <w:t xml:space="preserve">To work with the Communications </w:t>
      </w:r>
      <w:r w:rsidR="00552035">
        <w:rPr>
          <w:rFonts w:ascii="Century Gothic" w:hAnsi="Century Gothic"/>
        </w:rPr>
        <w:t>T</w:t>
      </w:r>
      <w:r w:rsidRPr="00123636">
        <w:rPr>
          <w:rFonts w:ascii="Century Gothic" w:hAnsi="Century Gothic"/>
        </w:rPr>
        <w:t>eam to p</w:t>
      </w:r>
      <w:r w:rsidR="00B41A97" w:rsidRPr="00123636">
        <w:rPr>
          <w:rFonts w:ascii="Century Gothic" w:hAnsi="Century Gothic"/>
        </w:rPr>
        <w:t>romot</w:t>
      </w:r>
      <w:r w:rsidRPr="00123636">
        <w:rPr>
          <w:rFonts w:ascii="Century Gothic" w:hAnsi="Century Gothic"/>
        </w:rPr>
        <w:t>e</w:t>
      </w:r>
      <w:r w:rsidR="00B41A97" w:rsidRPr="00123636">
        <w:rPr>
          <w:rFonts w:ascii="Century Gothic" w:hAnsi="Century Gothic"/>
        </w:rPr>
        <w:t xml:space="preserve"> the secondary outreach programme to schools</w:t>
      </w:r>
      <w:r w:rsidRPr="00123636">
        <w:rPr>
          <w:rFonts w:ascii="Century Gothic" w:hAnsi="Century Gothic"/>
        </w:rPr>
        <w:t>, businesses and volunteers across</w:t>
      </w:r>
      <w:r w:rsidR="00B41A97" w:rsidRPr="00123636">
        <w:rPr>
          <w:rFonts w:ascii="Century Gothic" w:hAnsi="Century Gothic"/>
        </w:rPr>
        <w:t xml:space="preserve"> </w:t>
      </w:r>
      <w:r w:rsidRPr="00123636">
        <w:rPr>
          <w:rFonts w:ascii="Century Gothic" w:hAnsi="Century Gothic"/>
        </w:rPr>
        <w:t>Oxfordshire and Buckinghamshire. To contribute to a regular schedule of communications such as newsletters and social media updates.</w:t>
      </w:r>
    </w:p>
    <w:p w:rsidR="00692F1E" w:rsidRPr="00123636" w:rsidRDefault="00692F1E" w:rsidP="00692F1E">
      <w:pPr>
        <w:pStyle w:val="ListParagraph"/>
        <w:numPr>
          <w:ilvl w:val="0"/>
          <w:numId w:val="15"/>
        </w:numPr>
        <w:rPr>
          <w:rFonts w:ascii="Century Gothic" w:hAnsi="Century Gothic"/>
        </w:rPr>
      </w:pPr>
      <w:r w:rsidRPr="00123636">
        <w:rPr>
          <w:rFonts w:ascii="Century Gothic" w:hAnsi="Century Gothic"/>
        </w:rPr>
        <w:t>To work with the wider Education and En</w:t>
      </w:r>
      <w:r w:rsidR="000F18A6" w:rsidRPr="00123636">
        <w:rPr>
          <w:rFonts w:ascii="Century Gothic" w:hAnsi="Century Gothic"/>
        </w:rPr>
        <w:t xml:space="preserve">gagement team to identify, fund, </w:t>
      </w:r>
      <w:r w:rsidRPr="00123636">
        <w:rPr>
          <w:rFonts w:ascii="Century Gothic" w:hAnsi="Century Gothic"/>
        </w:rPr>
        <w:t xml:space="preserve">develop </w:t>
      </w:r>
      <w:r w:rsidR="000F18A6" w:rsidRPr="00123636">
        <w:rPr>
          <w:rFonts w:ascii="Century Gothic" w:hAnsi="Century Gothic"/>
        </w:rPr>
        <w:t xml:space="preserve">and deliver </w:t>
      </w:r>
      <w:r w:rsidR="00980DCF">
        <w:rPr>
          <w:rFonts w:ascii="Century Gothic" w:hAnsi="Century Gothic"/>
        </w:rPr>
        <w:t>new</w:t>
      </w:r>
      <w:r w:rsidRPr="00123636">
        <w:rPr>
          <w:rFonts w:ascii="Century Gothic" w:hAnsi="Century Gothic"/>
        </w:rPr>
        <w:t xml:space="preserve"> STEM projects.</w:t>
      </w:r>
    </w:p>
    <w:p w:rsidR="00163F48" w:rsidRPr="00123636" w:rsidRDefault="00163F48" w:rsidP="00A12322">
      <w:pPr>
        <w:spacing w:after="0"/>
        <w:rPr>
          <w:rFonts w:ascii="Century Gothic" w:hAnsi="Century Gothic"/>
          <w:b/>
          <w:sz w:val="28"/>
          <w:szCs w:val="28"/>
        </w:rPr>
      </w:pPr>
      <w:r w:rsidRPr="00123636">
        <w:rPr>
          <w:rFonts w:ascii="Century Gothic" w:hAnsi="Century Gothic"/>
          <w:b/>
          <w:sz w:val="28"/>
          <w:szCs w:val="28"/>
        </w:rPr>
        <w:t>General Management</w:t>
      </w:r>
    </w:p>
    <w:p w:rsidR="00163F48" w:rsidRPr="00123636" w:rsidRDefault="00163F48" w:rsidP="00A12322">
      <w:pPr>
        <w:spacing w:after="0"/>
        <w:rPr>
          <w:rFonts w:ascii="Century Gothic" w:hAnsi="Century Gothic"/>
        </w:rPr>
      </w:pPr>
      <w:r w:rsidRPr="00123636">
        <w:rPr>
          <w:rFonts w:ascii="Century Gothic" w:hAnsi="Century Gothic"/>
        </w:rPr>
        <w:t xml:space="preserve">Like everyone else, the </w:t>
      </w:r>
      <w:r w:rsidR="00A13D25" w:rsidRPr="00123636">
        <w:rPr>
          <w:rFonts w:ascii="Century Gothic" w:hAnsi="Century Gothic"/>
        </w:rPr>
        <w:t>STEM Projects</w:t>
      </w:r>
      <w:r w:rsidR="00AF245B" w:rsidRPr="00123636">
        <w:rPr>
          <w:rFonts w:ascii="Century Gothic" w:hAnsi="Century Gothic"/>
        </w:rPr>
        <w:t xml:space="preserve"> </w:t>
      </w:r>
      <w:r w:rsidR="00F52C8E" w:rsidRPr="00123636">
        <w:rPr>
          <w:rFonts w:ascii="Century Gothic" w:hAnsi="Century Gothic"/>
        </w:rPr>
        <w:t>Officer</w:t>
      </w:r>
      <w:r w:rsidRPr="00123636">
        <w:rPr>
          <w:rFonts w:ascii="Century Gothic" w:hAnsi="Century Gothic"/>
        </w:rPr>
        <w:t xml:space="preserve"> must take responsibility for their own personal management and development and manage physical resources effectively, including:</w:t>
      </w:r>
    </w:p>
    <w:p w:rsidR="00A13D25" w:rsidRPr="00123636" w:rsidRDefault="00A13D25" w:rsidP="00A12322">
      <w:pPr>
        <w:spacing w:after="0"/>
        <w:rPr>
          <w:rFonts w:ascii="Century Gothic" w:hAnsi="Century Gothic"/>
        </w:rPr>
      </w:pPr>
    </w:p>
    <w:p w:rsidR="00163F48" w:rsidRPr="00123636" w:rsidRDefault="00535ACC" w:rsidP="00A12322">
      <w:pPr>
        <w:pStyle w:val="ListParagraph"/>
        <w:numPr>
          <w:ilvl w:val="0"/>
          <w:numId w:val="3"/>
        </w:numPr>
        <w:spacing w:after="0"/>
        <w:ind w:left="0"/>
        <w:rPr>
          <w:rFonts w:ascii="Century Gothic" w:hAnsi="Century Gothic"/>
        </w:rPr>
      </w:pPr>
      <w:r w:rsidRPr="00123636">
        <w:rPr>
          <w:rFonts w:ascii="Century Gothic" w:hAnsi="Century Gothic"/>
        </w:rPr>
        <w:t>Responsibility</w:t>
      </w:r>
      <w:r w:rsidR="00163F48" w:rsidRPr="00123636">
        <w:rPr>
          <w:rFonts w:ascii="Century Gothic" w:hAnsi="Century Gothic"/>
        </w:rPr>
        <w:t xml:space="preserve"> for ensuring personal health and safety by following safe systems of work, and by meeting the requirements of the health and safety policy</w:t>
      </w:r>
    </w:p>
    <w:p w:rsidR="00163F48" w:rsidRPr="00123636" w:rsidRDefault="00163F48" w:rsidP="00A12322">
      <w:pPr>
        <w:pStyle w:val="ListParagraph"/>
        <w:numPr>
          <w:ilvl w:val="0"/>
          <w:numId w:val="3"/>
        </w:numPr>
        <w:spacing w:after="0"/>
        <w:ind w:left="0"/>
        <w:rPr>
          <w:rFonts w:ascii="Century Gothic" w:hAnsi="Century Gothic"/>
        </w:rPr>
      </w:pPr>
      <w:r w:rsidRPr="00123636">
        <w:rPr>
          <w:rFonts w:ascii="Century Gothic" w:hAnsi="Century Gothic"/>
        </w:rPr>
        <w:lastRenderedPageBreak/>
        <w:t xml:space="preserve">Ensuring that the organisation’s equal opportunities </w:t>
      </w:r>
      <w:r w:rsidR="00535ACC" w:rsidRPr="00123636">
        <w:rPr>
          <w:rFonts w:ascii="Century Gothic" w:hAnsi="Century Gothic"/>
        </w:rPr>
        <w:t>polices</w:t>
      </w:r>
      <w:r w:rsidRPr="00123636">
        <w:rPr>
          <w:rFonts w:ascii="Century Gothic" w:hAnsi="Century Gothic"/>
        </w:rPr>
        <w:t xml:space="preserve"> are followed and actively practice social inclusion within their own area of service.</w:t>
      </w:r>
    </w:p>
    <w:p w:rsidR="00163F48" w:rsidRPr="00123636" w:rsidRDefault="00163F48" w:rsidP="00A12322">
      <w:pPr>
        <w:pStyle w:val="ListParagraph"/>
        <w:numPr>
          <w:ilvl w:val="0"/>
          <w:numId w:val="3"/>
        </w:numPr>
        <w:spacing w:after="0"/>
        <w:ind w:left="0"/>
        <w:rPr>
          <w:rFonts w:ascii="Century Gothic" w:hAnsi="Century Gothic"/>
        </w:rPr>
      </w:pPr>
      <w:r w:rsidRPr="00123636">
        <w:rPr>
          <w:rFonts w:ascii="Century Gothic" w:hAnsi="Century Gothic"/>
        </w:rPr>
        <w:t xml:space="preserve">Reading </w:t>
      </w:r>
      <w:r w:rsidR="00535ACC" w:rsidRPr="00123636">
        <w:rPr>
          <w:rFonts w:ascii="Century Gothic" w:hAnsi="Century Gothic"/>
        </w:rPr>
        <w:t>and</w:t>
      </w:r>
      <w:r w:rsidRPr="00123636">
        <w:rPr>
          <w:rFonts w:ascii="Century Gothic" w:hAnsi="Century Gothic"/>
        </w:rPr>
        <w:t xml:space="preserve"> responding to internal communications and information which is disseminated</w:t>
      </w:r>
      <w:r w:rsidR="00A03EDC" w:rsidRPr="00123636">
        <w:rPr>
          <w:rFonts w:ascii="Century Gothic" w:hAnsi="Century Gothic"/>
        </w:rPr>
        <w:t>.</w:t>
      </w:r>
    </w:p>
    <w:p w:rsidR="00740193" w:rsidRPr="00123636" w:rsidRDefault="00163F48" w:rsidP="00A12322">
      <w:pPr>
        <w:pStyle w:val="ListParagraph"/>
        <w:numPr>
          <w:ilvl w:val="0"/>
          <w:numId w:val="3"/>
        </w:numPr>
        <w:spacing w:after="0"/>
        <w:ind w:left="0"/>
        <w:rPr>
          <w:rFonts w:ascii="Century Gothic" w:hAnsi="Century Gothic"/>
        </w:rPr>
      </w:pPr>
      <w:r w:rsidRPr="00123636">
        <w:rPr>
          <w:rFonts w:ascii="Century Gothic" w:hAnsi="Century Gothic"/>
        </w:rPr>
        <w:t>Participating in the Trust’s agreed performance appraisal system</w:t>
      </w:r>
      <w:r w:rsidR="00A03EDC" w:rsidRPr="00123636">
        <w:rPr>
          <w:rFonts w:ascii="Century Gothic" w:hAnsi="Century Gothic"/>
        </w:rPr>
        <w:t>.</w:t>
      </w:r>
    </w:p>
    <w:p w:rsidR="00163F48" w:rsidRPr="00123636" w:rsidRDefault="00163F48" w:rsidP="00A12322">
      <w:pPr>
        <w:pStyle w:val="ListParagraph"/>
        <w:numPr>
          <w:ilvl w:val="0"/>
          <w:numId w:val="3"/>
        </w:numPr>
        <w:spacing w:after="0"/>
        <w:ind w:left="0"/>
        <w:rPr>
          <w:rFonts w:ascii="Century Gothic" w:hAnsi="Century Gothic"/>
        </w:rPr>
      </w:pPr>
      <w:r w:rsidRPr="00123636">
        <w:rPr>
          <w:rFonts w:ascii="Century Gothic" w:hAnsi="Century Gothic"/>
        </w:rPr>
        <w:t>Ensuring that all resources (incl</w:t>
      </w:r>
      <w:r w:rsidR="00740193" w:rsidRPr="00123636">
        <w:rPr>
          <w:rFonts w:ascii="Century Gothic" w:hAnsi="Century Gothic"/>
        </w:rPr>
        <w:t>u</w:t>
      </w:r>
      <w:r w:rsidRPr="00123636">
        <w:rPr>
          <w:rFonts w:ascii="Century Gothic" w:hAnsi="Century Gothic"/>
        </w:rPr>
        <w:t>ding IT hardware and software) are used safely, legally and efficiently</w:t>
      </w:r>
      <w:r w:rsidR="00A03EDC" w:rsidRPr="00123636">
        <w:rPr>
          <w:rFonts w:ascii="Century Gothic" w:hAnsi="Century Gothic"/>
        </w:rPr>
        <w:t>.</w:t>
      </w:r>
    </w:p>
    <w:p w:rsidR="00163F48" w:rsidRPr="00123636" w:rsidRDefault="00163F48" w:rsidP="00A12322">
      <w:pPr>
        <w:pStyle w:val="ListParagraph"/>
        <w:numPr>
          <w:ilvl w:val="0"/>
          <w:numId w:val="3"/>
        </w:numPr>
        <w:spacing w:after="0"/>
        <w:ind w:left="0"/>
        <w:rPr>
          <w:rFonts w:ascii="Century Gothic" w:hAnsi="Century Gothic"/>
        </w:rPr>
      </w:pPr>
      <w:r w:rsidRPr="00123636">
        <w:rPr>
          <w:rFonts w:ascii="Century Gothic" w:hAnsi="Century Gothic"/>
        </w:rPr>
        <w:t xml:space="preserve">Complying with standing orders, financial regulations and all other policies and systems for ensuring financial </w:t>
      </w:r>
      <w:r w:rsidR="00740193" w:rsidRPr="00123636">
        <w:rPr>
          <w:rFonts w:ascii="Century Gothic" w:hAnsi="Century Gothic"/>
        </w:rPr>
        <w:t>probity</w:t>
      </w:r>
      <w:r w:rsidR="00A03EDC" w:rsidRPr="00123636">
        <w:rPr>
          <w:rFonts w:ascii="Century Gothic" w:hAnsi="Century Gothic"/>
        </w:rPr>
        <w:t>.</w:t>
      </w:r>
    </w:p>
    <w:p w:rsidR="00E43C60" w:rsidRPr="00123636" w:rsidRDefault="00E43C60" w:rsidP="00A12322">
      <w:pPr>
        <w:spacing w:after="0"/>
        <w:rPr>
          <w:rFonts w:ascii="Century Gothic" w:hAnsi="Century Gothic"/>
          <w:b/>
        </w:rPr>
      </w:pPr>
    </w:p>
    <w:p w:rsidR="00163F48" w:rsidRPr="00123636" w:rsidRDefault="00A92281" w:rsidP="00A12322">
      <w:pPr>
        <w:spacing w:after="0"/>
        <w:rPr>
          <w:rFonts w:ascii="Century Gothic" w:hAnsi="Century Gothic"/>
        </w:rPr>
      </w:pPr>
      <w:r w:rsidRPr="00123636">
        <w:rPr>
          <w:rFonts w:ascii="Century Gothic" w:hAnsi="Century Gothic"/>
          <w:b/>
        </w:rPr>
        <w:t>Note:</w:t>
      </w:r>
      <w:r w:rsidR="00A03EDC" w:rsidRPr="00123636">
        <w:rPr>
          <w:rFonts w:ascii="Century Gothic" w:hAnsi="Century Gothic"/>
        </w:rPr>
        <w:t xml:space="preserve">  </w:t>
      </w:r>
      <w:r w:rsidRPr="00123636">
        <w:rPr>
          <w:rFonts w:ascii="Century Gothic" w:hAnsi="Century Gothic"/>
        </w:rPr>
        <w:t>This job description is not intended to be exhaustive. The post</w:t>
      </w:r>
      <w:r w:rsidR="00A03EDC" w:rsidRPr="00123636">
        <w:rPr>
          <w:rFonts w:ascii="Century Gothic" w:hAnsi="Century Gothic"/>
        </w:rPr>
        <w:t>-</w:t>
      </w:r>
      <w:r w:rsidRPr="00123636">
        <w:rPr>
          <w:rFonts w:ascii="Century Gothic" w:hAnsi="Century Gothic"/>
        </w:rPr>
        <w:t>holder will be expected to adopt a flexible attitude to duties which may have to be varied (after discussion with the post</w:t>
      </w:r>
      <w:r w:rsidR="00A03EDC" w:rsidRPr="00123636">
        <w:rPr>
          <w:rFonts w:ascii="Century Gothic" w:hAnsi="Century Gothic"/>
        </w:rPr>
        <w:t>-</w:t>
      </w:r>
      <w:r w:rsidRPr="00123636">
        <w:rPr>
          <w:rFonts w:ascii="Century Gothic" w:hAnsi="Century Gothic"/>
        </w:rPr>
        <w:t>holder) subject to the needs of the Charity, and in keeping with the general profile of the post</w:t>
      </w:r>
      <w:r w:rsidR="00A03EDC" w:rsidRPr="00123636">
        <w:rPr>
          <w:rFonts w:ascii="Century Gothic" w:hAnsi="Century Gothic"/>
        </w:rPr>
        <w:t xml:space="preserve">. </w:t>
      </w:r>
    </w:p>
    <w:p w:rsidR="00F77B6E" w:rsidRPr="00123636" w:rsidRDefault="00F77B6E" w:rsidP="00A12322">
      <w:pPr>
        <w:spacing w:after="0"/>
        <w:rPr>
          <w:rFonts w:ascii="Century Gothic" w:hAnsi="Century Gothic"/>
        </w:rPr>
      </w:pPr>
      <w:r w:rsidRPr="00123636">
        <w:rPr>
          <w:rFonts w:ascii="Century Gothic" w:hAnsi="Century Gothic"/>
        </w:rPr>
        <w:t>The post</w:t>
      </w:r>
      <w:r w:rsidR="00A03EDC" w:rsidRPr="00123636">
        <w:rPr>
          <w:rFonts w:ascii="Century Gothic" w:hAnsi="Century Gothic"/>
        </w:rPr>
        <w:t>-</w:t>
      </w:r>
      <w:r w:rsidRPr="00123636">
        <w:rPr>
          <w:rFonts w:ascii="Century Gothic" w:hAnsi="Century Gothic"/>
        </w:rPr>
        <w:t>holder will be required to complete an enhanced DBS check</w:t>
      </w:r>
      <w:r w:rsidR="00A03EDC" w:rsidRPr="00123636">
        <w:rPr>
          <w:rFonts w:ascii="Century Gothic" w:hAnsi="Century Gothic"/>
        </w:rPr>
        <w:t>.</w:t>
      </w:r>
    </w:p>
    <w:p w:rsidR="00E43C60" w:rsidRPr="00123636" w:rsidRDefault="00E43C60">
      <w:pPr>
        <w:rPr>
          <w:rFonts w:ascii="Century Gothic" w:hAnsi="Century Gothic"/>
          <w:b/>
          <w:sz w:val="28"/>
          <w:szCs w:val="28"/>
        </w:rPr>
      </w:pPr>
    </w:p>
    <w:p w:rsidR="00B77398" w:rsidRPr="00123636" w:rsidRDefault="00B77398" w:rsidP="00A12322">
      <w:pPr>
        <w:spacing w:after="0"/>
        <w:rPr>
          <w:rFonts w:ascii="Century Gothic" w:hAnsi="Century Gothic"/>
          <w:b/>
          <w:sz w:val="28"/>
          <w:szCs w:val="28"/>
        </w:rPr>
      </w:pPr>
    </w:p>
    <w:p w:rsidR="00E43C60" w:rsidRPr="00123636" w:rsidRDefault="00E43C60" w:rsidP="00A12322">
      <w:pPr>
        <w:spacing w:after="0"/>
        <w:rPr>
          <w:rFonts w:ascii="Century Gothic" w:hAnsi="Century Gothic"/>
          <w:b/>
          <w:sz w:val="28"/>
          <w:szCs w:val="28"/>
        </w:rPr>
      </w:pPr>
    </w:p>
    <w:p w:rsidR="005D5149" w:rsidRDefault="005D5149">
      <w:pPr>
        <w:rPr>
          <w:rFonts w:ascii="Century Gothic" w:hAnsi="Century Gothic"/>
          <w:b/>
          <w:sz w:val="28"/>
          <w:szCs w:val="28"/>
        </w:rPr>
      </w:pPr>
      <w:r>
        <w:rPr>
          <w:rFonts w:ascii="Century Gothic" w:hAnsi="Century Gothic"/>
          <w:b/>
          <w:sz w:val="28"/>
          <w:szCs w:val="28"/>
        </w:rPr>
        <w:br w:type="page"/>
      </w:r>
    </w:p>
    <w:p w:rsidR="00774272" w:rsidRPr="00123636" w:rsidRDefault="00774272" w:rsidP="00A12322">
      <w:pPr>
        <w:spacing w:after="0"/>
        <w:rPr>
          <w:rFonts w:ascii="Century Gothic" w:hAnsi="Century Gothic"/>
          <w:b/>
          <w:sz w:val="28"/>
          <w:szCs w:val="28"/>
        </w:rPr>
      </w:pPr>
      <w:r w:rsidRPr="00123636">
        <w:rPr>
          <w:rFonts w:ascii="Century Gothic" w:hAnsi="Century Gothic"/>
          <w:b/>
          <w:sz w:val="28"/>
          <w:szCs w:val="28"/>
        </w:rPr>
        <w:lastRenderedPageBreak/>
        <w:t>Work Experience, Knowledge and Skills and Behaviours</w:t>
      </w:r>
    </w:p>
    <w:p w:rsidR="00166F68" w:rsidRPr="00123636" w:rsidRDefault="00166F68" w:rsidP="00A12322">
      <w:pPr>
        <w:spacing w:after="0"/>
        <w:rPr>
          <w:rFonts w:ascii="Century Gothic" w:hAnsi="Century Gothic"/>
          <w:b/>
          <w:sz w:val="28"/>
          <w:szCs w:val="28"/>
        </w:rPr>
      </w:pPr>
    </w:p>
    <w:p w:rsidR="0071183F" w:rsidRDefault="00166F68" w:rsidP="00123636">
      <w:pPr>
        <w:spacing w:after="0"/>
        <w:rPr>
          <w:rFonts w:ascii="Century Gothic" w:hAnsi="Century Gothic"/>
          <w:u w:val="single"/>
        </w:rPr>
      </w:pPr>
      <w:r w:rsidRPr="00123636">
        <w:rPr>
          <w:rFonts w:ascii="Century Gothic" w:hAnsi="Century Gothic"/>
          <w:u w:val="single"/>
        </w:rPr>
        <w:t xml:space="preserve">Preferred </w:t>
      </w:r>
      <w:r w:rsidR="00535ACC" w:rsidRPr="00123636">
        <w:rPr>
          <w:rFonts w:ascii="Century Gothic" w:hAnsi="Century Gothic"/>
          <w:u w:val="single"/>
        </w:rPr>
        <w:t>Work Experience</w:t>
      </w:r>
    </w:p>
    <w:p w:rsidR="00686320" w:rsidRPr="00123636" w:rsidRDefault="00686320" w:rsidP="00123636">
      <w:pPr>
        <w:spacing w:after="0"/>
        <w:rPr>
          <w:rFonts w:ascii="Century Gothic" w:hAnsi="Century Gothic"/>
        </w:rPr>
      </w:pPr>
    </w:p>
    <w:p w:rsidR="0071183F" w:rsidRPr="00686320" w:rsidRDefault="0071183F" w:rsidP="00686320">
      <w:pPr>
        <w:pStyle w:val="ListParagraph"/>
        <w:numPr>
          <w:ilvl w:val="0"/>
          <w:numId w:val="4"/>
        </w:numPr>
        <w:spacing w:after="0"/>
        <w:ind w:left="0"/>
        <w:rPr>
          <w:rFonts w:ascii="Century Gothic" w:hAnsi="Century Gothic"/>
        </w:rPr>
      </w:pPr>
      <w:r w:rsidRPr="00123636">
        <w:rPr>
          <w:rFonts w:ascii="Century Gothic" w:hAnsi="Century Gothic"/>
        </w:rPr>
        <w:t>Experience of delivering engaging and interactive STEM activities for young people or adults.</w:t>
      </w:r>
    </w:p>
    <w:p w:rsidR="00B77542" w:rsidRPr="00686320" w:rsidRDefault="0071183F" w:rsidP="00686320">
      <w:pPr>
        <w:pStyle w:val="ListParagraph"/>
        <w:numPr>
          <w:ilvl w:val="0"/>
          <w:numId w:val="4"/>
        </w:numPr>
        <w:spacing w:after="0"/>
        <w:ind w:left="0"/>
        <w:rPr>
          <w:rFonts w:ascii="Century Gothic" w:hAnsi="Century Gothic"/>
        </w:rPr>
      </w:pPr>
      <w:r w:rsidRPr="00123636">
        <w:rPr>
          <w:rFonts w:ascii="Century Gothic" w:hAnsi="Century Gothic"/>
        </w:rPr>
        <w:t xml:space="preserve">Experience of establishing and maintaining effective </w:t>
      </w:r>
      <w:r w:rsidR="00B77542" w:rsidRPr="00123636">
        <w:rPr>
          <w:rFonts w:ascii="Century Gothic" w:hAnsi="Century Gothic"/>
        </w:rPr>
        <w:t xml:space="preserve">working </w:t>
      </w:r>
      <w:r w:rsidRPr="00123636">
        <w:rPr>
          <w:rFonts w:ascii="Century Gothic" w:hAnsi="Century Gothic"/>
        </w:rPr>
        <w:t>relationships with people from a variety of organisations</w:t>
      </w:r>
      <w:r w:rsidR="00E638FC">
        <w:rPr>
          <w:rFonts w:ascii="Century Gothic" w:hAnsi="Century Gothic"/>
        </w:rPr>
        <w:t xml:space="preserve"> and backgrounds</w:t>
      </w:r>
      <w:r w:rsidRPr="00123636">
        <w:rPr>
          <w:rFonts w:ascii="Century Gothic" w:hAnsi="Century Gothic"/>
        </w:rPr>
        <w:t>.</w:t>
      </w:r>
    </w:p>
    <w:p w:rsidR="00B77542" w:rsidRPr="00686320" w:rsidRDefault="00B77542" w:rsidP="00686320">
      <w:pPr>
        <w:pStyle w:val="ListParagraph"/>
        <w:numPr>
          <w:ilvl w:val="0"/>
          <w:numId w:val="4"/>
        </w:numPr>
        <w:spacing w:after="0"/>
        <w:ind w:left="0"/>
        <w:rPr>
          <w:rFonts w:ascii="Century Gothic" w:hAnsi="Century Gothic"/>
        </w:rPr>
      </w:pPr>
      <w:r w:rsidRPr="00123636">
        <w:rPr>
          <w:rFonts w:ascii="Century Gothic" w:hAnsi="Century Gothic"/>
        </w:rPr>
        <w:t>Experience of employability or careers-related learning from a business or school perspective.</w:t>
      </w:r>
    </w:p>
    <w:p w:rsidR="00B77542" w:rsidRPr="00123636" w:rsidRDefault="00686320" w:rsidP="00123636">
      <w:pPr>
        <w:pStyle w:val="ListParagraph"/>
        <w:numPr>
          <w:ilvl w:val="0"/>
          <w:numId w:val="4"/>
        </w:numPr>
        <w:spacing w:after="0"/>
        <w:ind w:left="0"/>
        <w:rPr>
          <w:rFonts w:ascii="Century Gothic" w:hAnsi="Century Gothic"/>
        </w:rPr>
      </w:pPr>
      <w:r>
        <w:rPr>
          <w:rFonts w:ascii="Century Gothic" w:hAnsi="Century Gothic"/>
        </w:rPr>
        <w:t>Experience of project delivery</w:t>
      </w:r>
      <w:r w:rsidR="00B77542" w:rsidRPr="00123636">
        <w:rPr>
          <w:rFonts w:ascii="Century Gothic" w:hAnsi="Century Gothic"/>
        </w:rPr>
        <w:t>, working to deadlines with an attention to detail.</w:t>
      </w:r>
    </w:p>
    <w:p w:rsidR="0071183F" w:rsidRPr="00123636" w:rsidRDefault="0071183F" w:rsidP="00A12322">
      <w:pPr>
        <w:spacing w:after="0"/>
        <w:rPr>
          <w:rFonts w:ascii="Century Gothic" w:hAnsi="Century Gothic"/>
          <w:u w:val="single"/>
        </w:rPr>
      </w:pPr>
    </w:p>
    <w:p w:rsidR="007F2FC5" w:rsidRPr="00123636" w:rsidRDefault="007F2FC5" w:rsidP="00A12322">
      <w:pPr>
        <w:spacing w:after="0"/>
        <w:rPr>
          <w:rFonts w:ascii="Century Gothic" w:hAnsi="Century Gothic"/>
          <w:u w:val="single"/>
        </w:rPr>
      </w:pPr>
      <w:r w:rsidRPr="00123636">
        <w:rPr>
          <w:rFonts w:ascii="Century Gothic" w:hAnsi="Century Gothic"/>
          <w:u w:val="single"/>
        </w:rPr>
        <w:t xml:space="preserve">Preferred </w:t>
      </w:r>
      <w:r w:rsidR="00CF0781" w:rsidRPr="00123636">
        <w:rPr>
          <w:rFonts w:ascii="Century Gothic" w:hAnsi="Century Gothic"/>
          <w:u w:val="single"/>
        </w:rPr>
        <w:t>Qualifications</w:t>
      </w:r>
      <w:r w:rsidR="00617E33" w:rsidRPr="00123636">
        <w:rPr>
          <w:rFonts w:ascii="Century Gothic" w:hAnsi="Century Gothic"/>
          <w:u w:val="single"/>
        </w:rPr>
        <w:t xml:space="preserve">, Knowledge and Skills </w:t>
      </w:r>
    </w:p>
    <w:p w:rsidR="00B77542" w:rsidRPr="00686320" w:rsidRDefault="00E80A59" w:rsidP="00686320">
      <w:pPr>
        <w:pStyle w:val="ListParagraph"/>
        <w:numPr>
          <w:ilvl w:val="0"/>
          <w:numId w:val="6"/>
        </w:numPr>
        <w:spacing w:after="0"/>
        <w:ind w:left="0"/>
        <w:rPr>
          <w:rFonts w:ascii="Century Gothic" w:hAnsi="Century Gothic"/>
        </w:rPr>
      </w:pPr>
      <w:r w:rsidRPr="00123636">
        <w:rPr>
          <w:rFonts w:ascii="Century Gothic" w:hAnsi="Century Gothic"/>
        </w:rPr>
        <w:t xml:space="preserve">A minimum of </w:t>
      </w:r>
      <w:proofErr w:type="gramStart"/>
      <w:r w:rsidRPr="00123636">
        <w:rPr>
          <w:rFonts w:ascii="Century Gothic" w:hAnsi="Century Gothic"/>
        </w:rPr>
        <w:t>A</w:t>
      </w:r>
      <w:proofErr w:type="gramEnd"/>
      <w:r w:rsidRPr="00123636">
        <w:rPr>
          <w:rFonts w:ascii="Century Gothic" w:hAnsi="Century Gothic"/>
        </w:rPr>
        <w:t xml:space="preserve"> level qualifications or equivalent in subjects such as </w:t>
      </w:r>
      <w:r w:rsidR="00CF0781" w:rsidRPr="00123636">
        <w:rPr>
          <w:rFonts w:ascii="Century Gothic" w:hAnsi="Century Gothic"/>
        </w:rPr>
        <w:t>Science</w:t>
      </w:r>
      <w:r w:rsidRPr="00123636">
        <w:rPr>
          <w:rFonts w:ascii="Century Gothic" w:hAnsi="Century Gothic"/>
        </w:rPr>
        <w:t>,</w:t>
      </w:r>
      <w:r w:rsidR="00CF0781" w:rsidRPr="00123636">
        <w:rPr>
          <w:rFonts w:ascii="Century Gothic" w:hAnsi="Century Gothic"/>
        </w:rPr>
        <w:t xml:space="preserve"> Computing, Design</w:t>
      </w:r>
      <w:r w:rsidRPr="00123636">
        <w:rPr>
          <w:rFonts w:ascii="Century Gothic" w:hAnsi="Century Gothic"/>
        </w:rPr>
        <w:t>, Technology, Engineering</w:t>
      </w:r>
      <w:r w:rsidR="00CF0781" w:rsidRPr="00123636">
        <w:rPr>
          <w:rFonts w:ascii="Century Gothic" w:hAnsi="Century Gothic"/>
        </w:rPr>
        <w:t>, Mathematics</w:t>
      </w:r>
      <w:r w:rsidRPr="00123636">
        <w:rPr>
          <w:rFonts w:ascii="Century Gothic" w:hAnsi="Century Gothic"/>
        </w:rPr>
        <w:t xml:space="preserve"> or similar with a preference for relevant post-18 qualifications or experience.</w:t>
      </w:r>
    </w:p>
    <w:p w:rsidR="0042552F" w:rsidRPr="0042552F" w:rsidRDefault="00CF0781" w:rsidP="00A12322">
      <w:pPr>
        <w:pStyle w:val="ListParagraph"/>
        <w:numPr>
          <w:ilvl w:val="0"/>
          <w:numId w:val="6"/>
        </w:numPr>
        <w:tabs>
          <w:tab w:val="left" w:pos="-720"/>
        </w:tabs>
        <w:suppressAutoHyphens/>
        <w:spacing w:after="0"/>
        <w:ind w:left="0"/>
        <w:rPr>
          <w:rFonts w:ascii="Century Gothic" w:hAnsi="Century Gothic" w:cs="Arial"/>
        </w:rPr>
      </w:pPr>
      <w:r w:rsidRPr="00123636">
        <w:rPr>
          <w:rFonts w:ascii="Century Gothic" w:hAnsi="Century Gothic"/>
        </w:rPr>
        <w:t xml:space="preserve">An appreciation </w:t>
      </w:r>
      <w:r w:rsidR="005A731C" w:rsidRPr="00123636">
        <w:rPr>
          <w:rFonts w:ascii="Century Gothic" w:hAnsi="Century Gothic"/>
        </w:rPr>
        <w:t xml:space="preserve">of </w:t>
      </w:r>
      <w:r w:rsidRPr="00123636">
        <w:rPr>
          <w:rFonts w:ascii="Century Gothic" w:hAnsi="Century Gothic"/>
        </w:rPr>
        <w:t xml:space="preserve">the </w:t>
      </w:r>
      <w:r w:rsidR="00166F68" w:rsidRPr="00123636">
        <w:rPr>
          <w:rFonts w:ascii="Century Gothic" w:hAnsi="Century Gothic"/>
        </w:rPr>
        <w:t xml:space="preserve">local </w:t>
      </w:r>
      <w:r w:rsidRPr="00123636">
        <w:rPr>
          <w:rFonts w:ascii="Century Gothic" w:hAnsi="Century Gothic"/>
        </w:rPr>
        <w:t xml:space="preserve">region’s </w:t>
      </w:r>
      <w:r w:rsidR="005A731C" w:rsidRPr="00123636">
        <w:rPr>
          <w:rFonts w:ascii="Century Gothic" w:hAnsi="Century Gothic"/>
        </w:rPr>
        <w:t xml:space="preserve">businesses and the </w:t>
      </w:r>
      <w:r w:rsidR="00681618" w:rsidRPr="00123636">
        <w:rPr>
          <w:rFonts w:ascii="Century Gothic" w:hAnsi="Century Gothic"/>
        </w:rPr>
        <w:t xml:space="preserve">skills needs of the </w:t>
      </w:r>
      <w:r w:rsidR="005A731C" w:rsidRPr="00123636">
        <w:rPr>
          <w:rFonts w:ascii="Century Gothic" w:hAnsi="Century Gothic"/>
        </w:rPr>
        <w:t>local economy</w:t>
      </w:r>
      <w:r w:rsidR="00681618" w:rsidRPr="00123636">
        <w:rPr>
          <w:rFonts w:ascii="Century Gothic" w:hAnsi="Century Gothic"/>
        </w:rPr>
        <w:t>.</w:t>
      </w:r>
      <w:r w:rsidR="0042552F">
        <w:rPr>
          <w:rFonts w:ascii="Century Gothic" w:hAnsi="Century Gothic"/>
        </w:rPr>
        <w:t xml:space="preserve"> </w:t>
      </w:r>
    </w:p>
    <w:p w:rsidR="00285DDA" w:rsidRPr="00123636" w:rsidRDefault="00285DDA" w:rsidP="00A12322">
      <w:pPr>
        <w:pStyle w:val="ListParagraph"/>
        <w:numPr>
          <w:ilvl w:val="0"/>
          <w:numId w:val="6"/>
        </w:numPr>
        <w:tabs>
          <w:tab w:val="left" w:pos="-720"/>
        </w:tabs>
        <w:suppressAutoHyphens/>
        <w:spacing w:after="0"/>
        <w:ind w:left="0"/>
        <w:rPr>
          <w:rFonts w:ascii="Century Gothic" w:hAnsi="Century Gothic" w:cs="Arial"/>
        </w:rPr>
      </w:pPr>
      <w:r w:rsidRPr="00123636">
        <w:rPr>
          <w:rFonts w:ascii="Century Gothic" w:hAnsi="Century Gothic" w:cs="Arial"/>
        </w:rPr>
        <w:t>Knowledge of Microsoft Office and other relevant computer applications, including the ability to author and maintain web and social media pages.</w:t>
      </w:r>
    </w:p>
    <w:p w:rsidR="00317B97" w:rsidRPr="00123636" w:rsidRDefault="00285DDA" w:rsidP="00A12322">
      <w:pPr>
        <w:pStyle w:val="ListParagraph"/>
        <w:numPr>
          <w:ilvl w:val="0"/>
          <w:numId w:val="6"/>
        </w:numPr>
        <w:spacing w:after="0"/>
        <w:ind w:left="0"/>
        <w:rPr>
          <w:rFonts w:ascii="Century Gothic" w:hAnsi="Century Gothic"/>
        </w:rPr>
      </w:pPr>
      <w:r w:rsidRPr="00123636">
        <w:rPr>
          <w:rFonts w:ascii="Century Gothic" w:hAnsi="Century Gothic" w:cs="Arial"/>
        </w:rPr>
        <w:t>Strong team working skills</w:t>
      </w:r>
      <w:r w:rsidR="00681618" w:rsidRPr="00123636">
        <w:rPr>
          <w:rFonts w:ascii="Century Gothic" w:hAnsi="Century Gothic" w:cs="Arial"/>
        </w:rPr>
        <w:t>,</w:t>
      </w:r>
      <w:r w:rsidRPr="00123636">
        <w:rPr>
          <w:rFonts w:ascii="Century Gothic" w:hAnsi="Century Gothic" w:cs="Arial"/>
        </w:rPr>
        <w:t xml:space="preserve"> demonstrating sensitivity to others’ views and ability to show consideration and empathy</w:t>
      </w:r>
      <w:r w:rsidR="00681618" w:rsidRPr="00123636">
        <w:rPr>
          <w:rFonts w:ascii="Century Gothic" w:hAnsi="Century Gothic" w:cs="Arial"/>
        </w:rPr>
        <w:t>.</w:t>
      </w:r>
      <w:r w:rsidR="00317B97" w:rsidRPr="00123636">
        <w:rPr>
          <w:rFonts w:ascii="Century Gothic" w:hAnsi="Century Gothic"/>
        </w:rPr>
        <w:br/>
      </w:r>
    </w:p>
    <w:p w:rsidR="00317B97" w:rsidRDefault="00317B97" w:rsidP="00A12322">
      <w:pPr>
        <w:spacing w:after="0"/>
        <w:rPr>
          <w:rFonts w:ascii="Century Gothic" w:hAnsi="Century Gothic"/>
          <w:u w:val="single"/>
        </w:rPr>
      </w:pPr>
      <w:r w:rsidRPr="00123636">
        <w:rPr>
          <w:rFonts w:ascii="Century Gothic" w:hAnsi="Century Gothic"/>
          <w:u w:val="single"/>
        </w:rPr>
        <w:t>Preferred Behaviours</w:t>
      </w:r>
    </w:p>
    <w:p w:rsidR="0042552F" w:rsidRPr="00123636" w:rsidRDefault="0042552F" w:rsidP="00A12322">
      <w:pPr>
        <w:spacing w:after="0"/>
        <w:rPr>
          <w:rFonts w:ascii="Century Gothic" w:hAnsi="Century Gothic"/>
          <w:u w:val="single"/>
        </w:rPr>
      </w:pPr>
    </w:p>
    <w:p w:rsidR="00285DDA" w:rsidRPr="00123636" w:rsidRDefault="00451967" w:rsidP="00A12322">
      <w:pPr>
        <w:pStyle w:val="ListParagraph"/>
        <w:numPr>
          <w:ilvl w:val="0"/>
          <w:numId w:val="7"/>
        </w:numPr>
        <w:spacing w:after="0"/>
        <w:ind w:left="0"/>
        <w:rPr>
          <w:rFonts w:ascii="Century Gothic" w:hAnsi="Century Gothic"/>
        </w:rPr>
      </w:pPr>
      <w:r w:rsidRPr="00123636">
        <w:rPr>
          <w:rFonts w:ascii="Century Gothic" w:hAnsi="Century Gothic"/>
        </w:rPr>
        <w:t xml:space="preserve">An </w:t>
      </w:r>
      <w:r w:rsidR="00681618" w:rsidRPr="00123636">
        <w:rPr>
          <w:rFonts w:ascii="Century Gothic" w:hAnsi="Century Gothic"/>
        </w:rPr>
        <w:t xml:space="preserve">interest in promoting and developing STEM career paths and opportunities to </w:t>
      </w:r>
      <w:r w:rsidR="00B73035">
        <w:rPr>
          <w:rFonts w:ascii="Century Gothic" w:hAnsi="Century Gothic"/>
        </w:rPr>
        <w:t xml:space="preserve">engage </w:t>
      </w:r>
      <w:r w:rsidR="00681618" w:rsidRPr="00123636">
        <w:rPr>
          <w:rFonts w:ascii="Century Gothic" w:hAnsi="Century Gothic"/>
        </w:rPr>
        <w:t>young people and a</w:t>
      </w:r>
      <w:r w:rsidR="00C5411F" w:rsidRPr="00123636">
        <w:rPr>
          <w:rFonts w:ascii="Century Gothic" w:hAnsi="Century Gothic"/>
        </w:rPr>
        <w:t>n enthusiasm for</w:t>
      </w:r>
      <w:r w:rsidRPr="00123636">
        <w:rPr>
          <w:rFonts w:ascii="Century Gothic" w:hAnsi="Century Gothic"/>
        </w:rPr>
        <w:t xml:space="preserve"> </w:t>
      </w:r>
      <w:r w:rsidR="00681618" w:rsidRPr="00123636">
        <w:rPr>
          <w:rFonts w:ascii="Century Gothic" w:hAnsi="Century Gothic"/>
        </w:rPr>
        <w:t>helping young people to develop valuable workplace skills.</w:t>
      </w:r>
    </w:p>
    <w:p w:rsidR="00740193" w:rsidRPr="00123636" w:rsidRDefault="00B77542" w:rsidP="00A12322">
      <w:pPr>
        <w:pStyle w:val="ListParagraph"/>
        <w:numPr>
          <w:ilvl w:val="0"/>
          <w:numId w:val="7"/>
        </w:numPr>
        <w:tabs>
          <w:tab w:val="left" w:pos="-720"/>
          <w:tab w:val="left" w:pos="0"/>
        </w:tabs>
        <w:suppressAutoHyphens/>
        <w:spacing w:after="0"/>
        <w:ind w:left="0"/>
        <w:jc w:val="both"/>
        <w:rPr>
          <w:rFonts w:ascii="Century Gothic" w:hAnsi="Century Gothic" w:cs="Arial"/>
        </w:rPr>
      </w:pPr>
      <w:r w:rsidRPr="00123636">
        <w:rPr>
          <w:rFonts w:ascii="Century Gothic" w:hAnsi="Century Gothic" w:cs="Arial"/>
          <w:spacing w:val="-2"/>
        </w:rPr>
        <w:lastRenderedPageBreak/>
        <w:t>A collaborative and sensitive approach to working with others, particularly</w:t>
      </w:r>
      <w:r w:rsidR="00285DDA" w:rsidRPr="00123636">
        <w:rPr>
          <w:rFonts w:ascii="Century Gothic" w:hAnsi="Century Gothic" w:cs="Arial"/>
          <w:spacing w:val="-2"/>
        </w:rPr>
        <w:t xml:space="preserve"> in dealing with external parties</w:t>
      </w:r>
      <w:r w:rsidR="00681618" w:rsidRPr="00123636">
        <w:rPr>
          <w:rFonts w:ascii="Century Gothic" w:hAnsi="Century Gothic" w:cs="Arial"/>
          <w:spacing w:val="-2"/>
        </w:rPr>
        <w:t>.</w:t>
      </w:r>
      <w:r w:rsidR="00285DDA" w:rsidRPr="00123636">
        <w:rPr>
          <w:rFonts w:ascii="Century Gothic" w:hAnsi="Century Gothic" w:cs="Arial"/>
          <w:spacing w:val="-2"/>
        </w:rPr>
        <w:t xml:space="preserve"> </w:t>
      </w:r>
    </w:p>
    <w:p w:rsidR="00740193" w:rsidRPr="00123636" w:rsidRDefault="00C5411F" w:rsidP="00A12322">
      <w:pPr>
        <w:pStyle w:val="ListParagraph"/>
        <w:numPr>
          <w:ilvl w:val="0"/>
          <w:numId w:val="7"/>
        </w:numPr>
        <w:tabs>
          <w:tab w:val="left" w:pos="-720"/>
          <w:tab w:val="left" w:pos="0"/>
        </w:tabs>
        <w:suppressAutoHyphens/>
        <w:spacing w:after="0"/>
        <w:ind w:left="0"/>
        <w:jc w:val="both"/>
        <w:rPr>
          <w:rFonts w:ascii="Century Gothic" w:hAnsi="Century Gothic" w:cs="Arial"/>
        </w:rPr>
      </w:pPr>
      <w:r w:rsidRPr="00123636">
        <w:rPr>
          <w:rFonts w:ascii="Century Gothic" w:hAnsi="Century Gothic" w:cs="Arial"/>
        </w:rPr>
        <w:t xml:space="preserve">Self-motivated, with the ability to plan </w:t>
      </w:r>
      <w:r w:rsidR="00A46BEA">
        <w:rPr>
          <w:rFonts w:ascii="Century Gothic" w:hAnsi="Century Gothic" w:cs="Arial"/>
        </w:rPr>
        <w:t xml:space="preserve">their </w:t>
      </w:r>
      <w:r w:rsidRPr="00123636">
        <w:rPr>
          <w:rFonts w:ascii="Century Gothic" w:hAnsi="Century Gothic" w:cs="Arial"/>
        </w:rPr>
        <w:t>own work schedule</w:t>
      </w:r>
      <w:r w:rsidR="00681618" w:rsidRPr="00123636">
        <w:rPr>
          <w:rFonts w:ascii="Century Gothic" w:hAnsi="Century Gothic" w:cs="Arial"/>
        </w:rPr>
        <w:t xml:space="preserve"> effectively</w:t>
      </w:r>
      <w:r w:rsidRPr="00123636">
        <w:rPr>
          <w:rFonts w:ascii="Century Gothic" w:hAnsi="Century Gothic" w:cs="Arial"/>
        </w:rPr>
        <w:t>.</w:t>
      </w:r>
    </w:p>
    <w:p w:rsidR="00F207AC" w:rsidRPr="00123636" w:rsidRDefault="00C5411F" w:rsidP="00A12322">
      <w:pPr>
        <w:pStyle w:val="ListParagraph"/>
        <w:numPr>
          <w:ilvl w:val="0"/>
          <w:numId w:val="7"/>
        </w:numPr>
        <w:tabs>
          <w:tab w:val="left" w:pos="-720"/>
          <w:tab w:val="left" w:pos="0"/>
        </w:tabs>
        <w:suppressAutoHyphens/>
        <w:spacing w:after="0"/>
        <w:ind w:left="0"/>
        <w:rPr>
          <w:rFonts w:ascii="Century Gothic" w:hAnsi="Century Gothic"/>
        </w:rPr>
      </w:pPr>
      <w:r w:rsidRPr="00123636">
        <w:rPr>
          <w:rFonts w:ascii="Century Gothic" w:hAnsi="Century Gothic" w:cs="Arial"/>
        </w:rPr>
        <w:t>Highly customer focused</w:t>
      </w:r>
      <w:r w:rsidR="00681618" w:rsidRPr="00123636">
        <w:rPr>
          <w:rFonts w:ascii="Century Gothic" w:hAnsi="Century Gothic" w:cs="Arial"/>
        </w:rPr>
        <w:t xml:space="preserve"> and able to d</w:t>
      </w:r>
      <w:r w:rsidR="00A92281" w:rsidRPr="00123636">
        <w:rPr>
          <w:rFonts w:ascii="Century Gothic" w:hAnsi="Century Gothic"/>
        </w:rPr>
        <w:t>emonstrate the Trust’s values with a high level of commitment to the organisation</w:t>
      </w:r>
      <w:r w:rsidR="00681618" w:rsidRPr="00123636">
        <w:rPr>
          <w:rFonts w:ascii="Century Gothic" w:hAnsi="Century Gothic"/>
        </w:rPr>
        <w:t>.</w:t>
      </w:r>
    </w:p>
    <w:sectPr w:rsidR="00F207AC" w:rsidRPr="00123636" w:rsidSect="00975E12">
      <w:headerReference w:type="default" r:id="rId8"/>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DDB" w:rsidRDefault="00791DDB" w:rsidP="00D8753E">
      <w:pPr>
        <w:spacing w:after="0" w:line="240" w:lineRule="auto"/>
      </w:pPr>
      <w:r>
        <w:separator/>
      </w:r>
    </w:p>
  </w:endnote>
  <w:endnote w:type="continuationSeparator" w:id="0">
    <w:p w:rsidR="00791DDB" w:rsidRDefault="00791DDB" w:rsidP="00D87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DDB" w:rsidRDefault="00791DDB" w:rsidP="00D8753E">
      <w:pPr>
        <w:spacing w:after="0" w:line="240" w:lineRule="auto"/>
      </w:pPr>
      <w:r>
        <w:separator/>
      </w:r>
    </w:p>
  </w:footnote>
  <w:footnote w:type="continuationSeparator" w:id="0">
    <w:p w:rsidR="00791DDB" w:rsidRDefault="00791DDB" w:rsidP="00D87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272" w:rsidRDefault="003A66A5">
    <w:pPr>
      <w:pStyle w:val="Header"/>
    </w:pPr>
    <w:r>
      <w:rPr>
        <w:noProof/>
        <w:lang w:eastAsia="en-GB"/>
      </w:rPr>
      <w:drawing>
        <wp:anchor distT="0" distB="0" distL="114300" distR="114300" simplePos="0" relativeHeight="251658240" behindDoc="0" locked="0" layoutInCell="1" allowOverlap="1">
          <wp:simplePos x="0" y="0"/>
          <wp:positionH relativeFrom="column">
            <wp:posOffset>-518160</wp:posOffset>
          </wp:positionH>
          <wp:positionV relativeFrom="paragraph">
            <wp:posOffset>-373380</wp:posOffset>
          </wp:positionV>
          <wp:extent cx="1210310" cy="67056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T_ID_PMS28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0310" cy="6705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28FA"/>
    <w:multiLevelType w:val="hybridMultilevel"/>
    <w:tmpl w:val="5CB86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A62F42"/>
    <w:multiLevelType w:val="hybridMultilevel"/>
    <w:tmpl w:val="F79C9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A418A7"/>
    <w:multiLevelType w:val="hybridMultilevel"/>
    <w:tmpl w:val="0742E3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AA5751"/>
    <w:multiLevelType w:val="hybridMultilevel"/>
    <w:tmpl w:val="53766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87327D"/>
    <w:multiLevelType w:val="hybridMultilevel"/>
    <w:tmpl w:val="895E467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9975B5"/>
    <w:multiLevelType w:val="hybridMultilevel"/>
    <w:tmpl w:val="DF4032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CE30FD"/>
    <w:multiLevelType w:val="hybridMultilevel"/>
    <w:tmpl w:val="26CE1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852827"/>
    <w:multiLevelType w:val="hybridMultilevel"/>
    <w:tmpl w:val="525E3C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822020"/>
    <w:multiLevelType w:val="hybridMultilevel"/>
    <w:tmpl w:val="FB660F6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593" w:hanging="360"/>
      </w:pPr>
    </w:lvl>
    <w:lvl w:ilvl="2" w:tplc="0809001B" w:tentative="1">
      <w:start w:val="1"/>
      <w:numFmt w:val="lowerRoman"/>
      <w:lvlText w:val="%3."/>
      <w:lvlJc w:val="right"/>
      <w:pPr>
        <w:ind w:left="2313" w:hanging="180"/>
      </w:pPr>
    </w:lvl>
    <w:lvl w:ilvl="3" w:tplc="0809000F" w:tentative="1">
      <w:start w:val="1"/>
      <w:numFmt w:val="decimal"/>
      <w:lvlText w:val="%4."/>
      <w:lvlJc w:val="left"/>
      <w:pPr>
        <w:ind w:left="3033" w:hanging="360"/>
      </w:pPr>
    </w:lvl>
    <w:lvl w:ilvl="4" w:tplc="08090019" w:tentative="1">
      <w:start w:val="1"/>
      <w:numFmt w:val="lowerLetter"/>
      <w:lvlText w:val="%5."/>
      <w:lvlJc w:val="left"/>
      <w:pPr>
        <w:ind w:left="3753" w:hanging="360"/>
      </w:pPr>
    </w:lvl>
    <w:lvl w:ilvl="5" w:tplc="0809001B" w:tentative="1">
      <w:start w:val="1"/>
      <w:numFmt w:val="lowerRoman"/>
      <w:lvlText w:val="%6."/>
      <w:lvlJc w:val="right"/>
      <w:pPr>
        <w:ind w:left="4473" w:hanging="180"/>
      </w:pPr>
    </w:lvl>
    <w:lvl w:ilvl="6" w:tplc="0809000F" w:tentative="1">
      <w:start w:val="1"/>
      <w:numFmt w:val="decimal"/>
      <w:lvlText w:val="%7."/>
      <w:lvlJc w:val="left"/>
      <w:pPr>
        <w:ind w:left="5193" w:hanging="360"/>
      </w:pPr>
    </w:lvl>
    <w:lvl w:ilvl="7" w:tplc="08090019" w:tentative="1">
      <w:start w:val="1"/>
      <w:numFmt w:val="lowerLetter"/>
      <w:lvlText w:val="%8."/>
      <w:lvlJc w:val="left"/>
      <w:pPr>
        <w:ind w:left="5913" w:hanging="360"/>
      </w:pPr>
    </w:lvl>
    <w:lvl w:ilvl="8" w:tplc="0809001B" w:tentative="1">
      <w:start w:val="1"/>
      <w:numFmt w:val="lowerRoman"/>
      <w:lvlText w:val="%9."/>
      <w:lvlJc w:val="right"/>
      <w:pPr>
        <w:ind w:left="6633" w:hanging="180"/>
      </w:pPr>
    </w:lvl>
  </w:abstractNum>
  <w:abstractNum w:abstractNumId="9" w15:restartNumberingAfterBreak="0">
    <w:nsid w:val="63A50CC6"/>
    <w:multiLevelType w:val="hybridMultilevel"/>
    <w:tmpl w:val="5290CF8C"/>
    <w:lvl w:ilvl="0" w:tplc="EA28C5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A06D16"/>
    <w:multiLevelType w:val="hybridMultilevel"/>
    <w:tmpl w:val="4684C3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6F3BB1"/>
    <w:multiLevelType w:val="hybridMultilevel"/>
    <w:tmpl w:val="A56828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1F936DB"/>
    <w:multiLevelType w:val="hybridMultilevel"/>
    <w:tmpl w:val="6F30F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6B50E0"/>
    <w:multiLevelType w:val="hybridMultilevel"/>
    <w:tmpl w:val="CCAA4B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085877"/>
    <w:multiLevelType w:val="hybridMultilevel"/>
    <w:tmpl w:val="387C4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9"/>
  </w:num>
  <w:num w:numId="4">
    <w:abstractNumId w:val="0"/>
  </w:num>
  <w:num w:numId="5">
    <w:abstractNumId w:val="14"/>
  </w:num>
  <w:num w:numId="6">
    <w:abstractNumId w:val="11"/>
  </w:num>
  <w:num w:numId="7">
    <w:abstractNumId w:val="2"/>
  </w:num>
  <w:num w:numId="8">
    <w:abstractNumId w:val="8"/>
  </w:num>
  <w:num w:numId="9">
    <w:abstractNumId w:val="10"/>
  </w:num>
  <w:num w:numId="10">
    <w:abstractNumId w:val="7"/>
  </w:num>
  <w:num w:numId="11">
    <w:abstractNumId w:val="12"/>
  </w:num>
  <w:num w:numId="12">
    <w:abstractNumId w:val="6"/>
  </w:num>
  <w:num w:numId="13">
    <w:abstractNumId w:val="13"/>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549"/>
    <w:rsid w:val="00026DEA"/>
    <w:rsid w:val="0005775F"/>
    <w:rsid w:val="000C3B5F"/>
    <w:rsid w:val="000C67F7"/>
    <w:rsid w:val="000F18A6"/>
    <w:rsid w:val="00100C67"/>
    <w:rsid w:val="0011249E"/>
    <w:rsid w:val="00123636"/>
    <w:rsid w:val="00130EAD"/>
    <w:rsid w:val="00163F48"/>
    <w:rsid w:val="00166F68"/>
    <w:rsid w:val="001960B2"/>
    <w:rsid w:val="001A0292"/>
    <w:rsid w:val="001A0D67"/>
    <w:rsid w:val="001A4208"/>
    <w:rsid w:val="001E0A4A"/>
    <w:rsid w:val="001E21C8"/>
    <w:rsid w:val="001E2781"/>
    <w:rsid w:val="002048EC"/>
    <w:rsid w:val="00237982"/>
    <w:rsid w:val="00280359"/>
    <w:rsid w:val="00285DDA"/>
    <w:rsid w:val="00286D87"/>
    <w:rsid w:val="002C4D2B"/>
    <w:rsid w:val="00307948"/>
    <w:rsid w:val="00317B97"/>
    <w:rsid w:val="003A66A5"/>
    <w:rsid w:val="003C3369"/>
    <w:rsid w:val="003D443F"/>
    <w:rsid w:val="003E32D1"/>
    <w:rsid w:val="0042552F"/>
    <w:rsid w:val="00431754"/>
    <w:rsid w:val="00442B6C"/>
    <w:rsid w:val="00451967"/>
    <w:rsid w:val="004C1196"/>
    <w:rsid w:val="0050003E"/>
    <w:rsid w:val="00517494"/>
    <w:rsid w:val="00535ACC"/>
    <w:rsid w:val="0054087C"/>
    <w:rsid w:val="00551D03"/>
    <w:rsid w:val="00552035"/>
    <w:rsid w:val="005A731C"/>
    <w:rsid w:val="005D5149"/>
    <w:rsid w:val="00606D9E"/>
    <w:rsid w:val="00612968"/>
    <w:rsid w:val="00617E33"/>
    <w:rsid w:val="0064556C"/>
    <w:rsid w:val="00666335"/>
    <w:rsid w:val="00681618"/>
    <w:rsid w:val="00686320"/>
    <w:rsid w:val="00692F1E"/>
    <w:rsid w:val="006A7A4C"/>
    <w:rsid w:val="006F792F"/>
    <w:rsid w:val="00701549"/>
    <w:rsid w:val="0071183F"/>
    <w:rsid w:val="00711970"/>
    <w:rsid w:val="00721255"/>
    <w:rsid w:val="00740193"/>
    <w:rsid w:val="00774272"/>
    <w:rsid w:val="00784774"/>
    <w:rsid w:val="00791DDB"/>
    <w:rsid w:val="007A03DD"/>
    <w:rsid w:val="007B2731"/>
    <w:rsid w:val="007C1FB5"/>
    <w:rsid w:val="007C4AD6"/>
    <w:rsid w:val="007F2FC5"/>
    <w:rsid w:val="00812495"/>
    <w:rsid w:val="0087555A"/>
    <w:rsid w:val="0088113F"/>
    <w:rsid w:val="008E5A5E"/>
    <w:rsid w:val="00954974"/>
    <w:rsid w:val="00975E12"/>
    <w:rsid w:val="00980DCF"/>
    <w:rsid w:val="009A12ED"/>
    <w:rsid w:val="009C5863"/>
    <w:rsid w:val="009D035C"/>
    <w:rsid w:val="00A03B72"/>
    <w:rsid w:val="00A03EDC"/>
    <w:rsid w:val="00A070C3"/>
    <w:rsid w:val="00A12322"/>
    <w:rsid w:val="00A13D25"/>
    <w:rsid w:val="00A26C32"/>
    <w:rsid w:val="00A306F0"/>
    <w:rsid w:val="00A43180"/>
    <w:rsid w:val="00A46BEA"/>
    <w:rsid w:val="00A672FB"/>
    <w:rsid w:val="00A92281"/>
    <w:rsid w:val="00AA45FC"/>
    <w:rsid w:val="00AF050C"/>
    <w:rsid w:val="00AF245B"/>
    <w:rsid w:val="00B41A97"/>
    <w:rsid w:val="00B73035"/>
    <w:rsid w:val="00B77398"/>
    <w:rsid w:val="00B77542"/>
    <w:rsid w:val="00BA1197"/>
    <w:rsid w:val="00BE16C4"/>
    <w:rsid w:val="00BE776C"/>
    <w:rsid w:val="00C2493B"/>
    <w:rsid w:val="00C411FC"/>
    <w:rsid w:val="00C5411F"/>
    <w:rsid w:val="00C550F5"/>
    <w:rsid w:val="00C642AC"/>
    <w:rsid w:val="00CC595D"/>
    <w:rsid w:val="00CE55F0"/>
    <w:rsid w:val="00CF0781"/>
    <w:rsid w:val="00D8753E"/>
    <w:rsid w:val="00DC745D"/>
    <w:rsid w:val="00E20E8B"/>
    <w:rsid w:val="00E43C60"/>
    <w:rsid w:val="00E638FC"/>
    <w:rsid w:val="00E80A59"/>
    <w:rsid w:val="00ED2294"/>
    <w:rsid w:val="00F207AC"/>
    <w:rsid w:val="00F32A8D"/>
    <w:rsid w:val="00F43F62"/>
    <w:rsid w:val="00F52C8E"/>
    <w:rsid w:val="00F54D98"/>
    <w:rsid w:val="00F77B6E"/>
    <w:rsid w:val="00F97C8F"/>
    <w:rsid w:val="00FC6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2A3F414"/>
  <w15:docId w15:val="{C81B0EF9-B2C6-401A-8B53-CC544873E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F52C8E"/>
    <w:pPr>
      <w:keepNext/>
      <w:spacing w:after="0" w:line="240" w:lineRule="auto"/>
      <w:outlineLvl w:val="1"/>
    </w:pPr>
    <w:rPr>
      <w:rFonts w:ascii="Verdana" w:eastAsia="Times New Roman" w:hAnsi="Verdana"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549"/>
    <w:pPr>
      <w:ind w:left="720"/>
      <w:contextualSpacing/>
    </w:pPr>
  </w:style>
  <w:style w:type="paragraph" w:styleId="Header">
    <w:name w:val="header"/>
    <w:basedOn w:val="Normal"/>
    <w:link w:val="HeaderChar"/>
    <w:uiPriority w:val="99"/>
    <w:unhideWhenUsed/>
    <w:rsid w:val="00D875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53E"/>
  </w:style>
  <w:style w:type="paragraph" w:styleId="Footer">
    <w:name w:val="footer"/>
    <w:basedOn w:val="Normal"/>
    <w:link w:val="FooterChar"/>
    <w:uiPriority w:val="99"/>
    <w:unhideWhenUsed/>
    <w:rsid w:val="00D875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53E"/>
  </w:style>
  <w:style w:type="paragraph" w:styleId="BalloonText">
    <w:name w:val="Balloon Text"/>
    <w:basedOn w:val="Normal"/>
    <w:link w:val="BalloonTextChar"/>
    <w:uiPriority w:val="99"/>
    <w:semiHidden/>
    <w:unhideWhenUsed/>
    <w:rsid w:val="00F32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A8D"/>
    <w:rPr>
      <w:rFonts w:ascii="Tahoma" w:hAnsi="Tahoma" w:cs="Tahoma"/>
      <w:sz w:val="16"/>
      <w:szCs w:val="16"/>
    </w:rPr>
  </w:style>
  <w:style w:type="character" w:customStyle="1" w:styleId="Heading2Char">
    <w:name w:val="Heading 2 Char"/>
    <w:basedOn w:val="DefaultParagraphFont"/>
    <w:link w:val="Heading2"/>
    <w:rsid w:val="00F52C8E"/>
    <w:rPr>
      <w:rFonts w:ascii="Verdana" w:eastAsia="Times New Roman" w:hAnsi="Verdana" w:cs="Times New Roman"/>
      <w:b/>
      <w:bCs/>
      <w:sz w:val="20"/>
      <w:szCs w:val="24"/>
    </w:rPr>
  </w:style>
  <w:style w:type="paragraph" w:styleId="BodyText">
    <w:name w:val="Body Text"/>
    <w:basedOn w:val="Normal"/>
    <w:link w:val="BodyTextChar"/>
    <w:semiHidden/>
    <w:rsid w:val="00F52C8E"/>
    <w:pPr>
      <w:spacing w:after="0" w:line="240" w:lineRule="auto"/>
    </w:pPr>
    <w:rPr>
      <w:rFonts w:ascii="Verdana" w:eastAsia="Times New Roman" w:hAnsi="Verdana" w:cs="Times New Roman"/>
      <w:i/>
      <w:iCs/>
      <w:sz w:val="20"/>
      <w:szCs w:val="24"/>
    </w:rPr>
  </w:style>
  <w:style w:type="character" w:customStyle="1" w:styleId="BodyTextChar">
    <w:name w:val="Body Text Char"/>
    <w:basedOn w:val="DefaultParagraphFont"/>
    <w:link w:val="BodyText"/>
    <w:semiHidden/>
    <w:rsid w:val="00F52C8E"/>
    <w:rPr>
      <w:rFonts w:ascii="Verdana" w:eastAsia="Times New Roman" w:hAnsi="Verdana" w:cs="Times New Roman"/>
      <w:i/>
      <w:i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89752-EC46-46C8-9BA5-E66474030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1155</Words>
  <Characters>6590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Sturrock</dc:creator>
  <cp:lastModifiedBy>Jude Eades</cp:lastModifiedBy>
  <cp:revision>2</cp:revision>
  <cp:lastPrinted>2018-10-15T13:43:00Z</cp:lastPrinted>
  <dcterms:created xsi:type="dcterms:W3CDTF">2019-03-21T15:49:00Z</dcterms:created>
  <dcterms:modified xsi:type="dcterms:W3CDTF">2019-03-21T15:49:00Z</dcterms:modified>
</cp:coreProperties>
</file>