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CD4B" w14:textId="1327549D" w:rsidR="00C25AB2" w:rsidRPr="00C25AB2" w:rsidRDefault="00C25AB2" w:rsidP="00C25AB2">
      <w:pPr>
        <w:jc w:val="center"/>
        <w:rPr>
          <w:b/>
          <w:bCs/>
          <w:sz w:val="28"/>
          <w:szCs w:val="28"/>
        </w:rPr>
      </w:pPr>
      <w:r w:rsidRPr="00744F4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357B63" wp14:editId="1E400A5D">
                <wp:simplePos x="0" y="0"/>
                <wp:positionH relativeFrom="margin">
                  <wp:posOffset>27305</wp:posOffset>
                </wp:positionH>
                <wp:positionV relativeFrom="paragraph">
                  <wp:posOffset>347345</wp:posOffset>
                </wp:positionV>
                <wp:extent cx="6581775" cy="5715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3E34" w14:textId="11F9D2ED" w:rsidR="00075AF1" w:rsidRPr="00744F4B" w:rsidRDefault="00075AF1" w:rsidP="00075A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F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 appropriate adult must always be nearby during the day and will be responsible for monitoring your child’s online activity.</w:t>
                            </w:r>
                            <w:r w:rsidR="00EE7B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 always, we encourage you to work with your child on their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57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27.35pt;width:518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" strokecolor="#92d050" strokeweight="3pt">
                <v:textbox>
                  <w:txbxContent>
                    <w:p w14:paraId="22913E34" w14:textId="11F9D2ED" w:rsidR="00075AF1" w:rsidRPr="00744F4B" w:rsidRDefault="00075AF1" w:rsidP="00075A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F4B">
                        <w:rPr>
                          <w:b/>
                          <w:bCs/>
                          <w:sz w:val="24"/>
                          <w:szCs w:val="24"/>
                        </w:rPr>
                        <w:t>An appropriate adult must always be nearby during the day and will be responsible for monitoring your child’s online activity.</w:t>
                      </w:r>
                      <w:r w:rsidR="00EE7B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As always, we encourage you to work with your child on their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64E" w:rsidRPr="00F2564E">
        <w:rPr>
          <w:b/>
          <w:bCs/>
          <w:sz w:val="28"/>
          <w:szCs w:val="28"/>
        </w:rPr>
        <w:t>Online</w:t>
      </w:r>
      <w:r w:rsidR="008A1E84">
        <w:rPr>
          <w:b/>
          <w:bCs/>
          <w:sz w:val="28"/>
          <w:szCs w:val="28"/>
        </w:rPr>
        <w:t xml:space="preserve"> Activities</w:t>
      </w:r>
      <w:r w:rsidR="00F2564E" w:rsidRPr="00F2564E">
        <w:rPr>
          <w:b/>
          <w:bCs/>
          <w:sz w:val="28"/>
          <w:szCs w:val="28"/>
        </w:rPr>
        <w:t xml:space="preserve"> – </w:t>
      </w:r>
      <w:r w:rsidR="008A1E84">
        <w:rPr>
          <w:b/>
          <w:bCs/>
          <w:sz w:val="28"/>
          <w:szCs w:val="28"/>
        </w:rPr>
        <w:t>Set-up &amp; Online Safety</w:t>
      </w:r>
      <w:r w:rsidR="00B70F96">
        <w:rPr>
          <w:b/>
          <w:bCs/>
          <w:sz w:val="28"/>
          <w:szCs w:val="28"/>
        </w:rPr>
        <w:t xml:space="preserve"> Agreement</w:t>
      </w:r>
    </w:p>
    <w:p w14:paraId="28A3A1CD" w14:textId="0752F2EB" w:rsidR="008A1E84" w:rsidRDefault="008A1E84" w:rsidP="000B5AB9">
      <w:pPr>
        <w:rPr>
          <w:sz w:val="24"/>
          <w:szCs w:val="24"/>
        </w:rPr>
      </w:pPr>
      <w:r w:rsidRPr="008A1E84">
        <w:rPr>
          <w:sz w:val="24"/>
          <w:szCs w:val="24"/>
        </w:rPr>
        <w:t>Science Oxford staff and STEM volunteers will:</w:t>
      </w:r>
    </w:p>
    <w:p w14:paraId="6F300D25" w14:textId="3C372628" w:rsidR="008A1E84" w:rsidRPr="008A1E84" w:rsidRDefault="008A1E84" w:rsidP="008A1E8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 xml:space="preserve">have 2 DBS-checked staff </w:t>
      </w:r>
      <w:proofErr w:type="gramStart"/>
      <w:r w:rsidRPr="008A1E84">
        <w:rPr>
          <w:sz w:val="24"/>
          <w:szCs w:val="24"/>
        </w:rPr>
        <w:t xml:space="preserve">present </w:t>
      </w:r>
      <w:r>
        <w:rPr>
          <w:sz w:val="24"/>
          <w:szCs w:val="24"/>
        </w:rPr>
        <w:t>at all times</w:t>
      </w:r>
      <w:proofErr w:type="gramEnd"/>
    </w:p>
    <w:p w14:paraId="217530A4" w14:textId="0BDE7310" w:rsidR="008A1E84" w:rsidRPr="008A1E84" w:rsidRDefault="008A1E84" w:rsidP="008A1E8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use workplace email accounts and a shared password to log into all online platforms</w:t>
      </w:r>
    </w:p>
    <w:p w14:paraId="27D7C225" w14:textId="01D0EF25" w:rsidR="008A1E84" w:rsidRPr="008A1E84" w:rsidRDefault="008A1E84" w:rsidP="008A1E8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ensure there will be no 1:1 engagement.</w:t>
      </w:r>
    </w:p>
    <w:p w14:paraId="1B3FD29F" w14:textId="04A4C290" w:rsidR="008A1E84" w:rsidRPr="008A1E84" w:rsidRDefault="008A1E84" w:rsidP="008A1E8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ensure no staff member or volunteer will use these online tools to contact participants outside the prearranged times</w:t>
      </w:r>
    </w:p>
    <w:p w14:paraId="7A7FD4AE" w14:textId="7BB9CEB0" w:rsidR="008A1E84" w:rsidRPr="008A1E84" w:rsidRDefault="008A1E84" w:rsidP="008A1E8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use professional language, dress, and behaviour throughout the session</w:t>
      </w:r>
    </w:p>
    <w:p w14:paraId="150F1CE3" w14:textId="14F997CB" w:rsidR="008A1E84" w:rsidRPr="008A1E84" w:rsidRDefault="008A1E84" w:rsidP="008A1E8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ensure that their video background is appropriate</w:t>
      </w:r>
    </w:p>
    <w:p w14:paraId="7FD3E5BC" w14:textId="7A65F874" w:rsidR="008A1E84" w:rsidRPr="008A1E84" w:rsidRDefault="008A1E84" w:rsidP="008A1E8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be the last to leave the video call</w:t>
      </w:r>
    </w:p>
    <w:p w14:paraId="7186F723" w14:textId="7A51F46C" w:rsidR="008A1E84" w:rsidRDefault="008A1E84" w:rsidP="00EE7B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A1E84">
        <w:rPr>
          <w:sz w:val="24"/>
          <w:szCs w:val="24"/>
        </w:rPr>
        <w:t>monitor the chat for inappropriate messages, or those containing identifying information</w:t>
      </w:r>
    </w:p>
    <w:p w14:paraId="6D22320C" w14:textId="607F4744" w:rsidR="008A1E84" w:rsidRPr="008A1E84" w:rsidRDefault="008A1E84" w:rsidP="00EE7B11">
      <w:pPr>
        <w:rPr>
          <w:sz w:val="24"/>
          <w:szCs w:val="24"/>
        </w:rPr>
      </w:pPr>
      <w:r w:rsidRPr="008A1E84">
        <w:rPr>
          <w:sz w:val="24"/>
          <w:szCs w:val="24"/>
        </w:rPr>
        <w:t>Participants will:</w:t>
      </w:r>
    </w:p>
    <w:p w14:paraId="53E6DB83" w14:textId="5F4A0613" w:rsidR="008A1E84" w:rsidRPr="008A1E84" w:rsidRDefault="008A1E84" w:rsidP="008A1E8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use appropriate language and behaviour throughout the session</w:t>
      </w:r>
    </w:p>
    <w:p w14:paraId="5A8012D2" w14:textId="4BA1BEF5" w:rsidR="008A1E84" w:rsidRPr="008A1E84" w:rsidRDefault="008A1E84" w:rsidP="008A1E8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ensure that they are dressed appropriately and that their background is neutral or that their camera will be switched off</w:t>
      </w:r>
    </w:p>
    <w:p w14:paraId="7E5EE125" w14:textId="61D57092" w:rsidR="008A1E84" w:rsidRPr="008A1E84" w:rsidRDefault="008A1E84" w:rsidP="008A1E8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ensure that an appropriate adult is nearby</w:t>
      </w:r>
    </w:p>
    <w:p w14:paraId="18F046FF" w14:textId="1A0EBD57" w:rsidR="008A1E84" w:rsidRPr="008A1E84" w:rsidRDefault="008A1E84" w:rsidP="008A1E8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keep all conversations in the group channels, and not attempt to contact staff members or other participants privately via this platform</w:t>
      </w:r>
    </w:p>
    <w:p w14:paraId="54E07688" w14:textId="6B9ADDC7" w:rsidR="008A1E84" w:rsidRPr="008A1E84" w:rsidRDefault="008A1E84" w:rsidP="008A1E8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8A1E84">
        <w:rPr>
          <w:sz w:val="24"/>
          <w:szCs w:val="24"/>
        </w:rPr>
        <w:t>not record any part of the video calls</w:t>
      </w:r>
    </w:p>
    <w:p w14:paraId="3B9AB42A" w14:textId="194C1403" w:rsidR="00744F4B" w:rsidRPr="00EE7B11" w:rsidRDefault="00C25AB2" w:rsidP="000B5AB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744F4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DB22E" wp14:editId="2BEE28DA">
                <wp:simplePos x="0" y="0"/>
                <wp:positionH relativeFrom="column">
                  <wp:posOffset>28575</wp:posOffset>
                </wp:positionH>
                <wp:positionV relativeFrom="paragraph">
                  <wp:posOffset>497840</wp:posOffset>
                </wp:positionV>
                <wp:extent cx="6581775" cy="7905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F6FB" w14:textId="06DA04A3" w:rsidR="00075AF1" w:rsidRPr="00744F4B" w:rsidRDefault="008A1E8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activities that comprise th</w:t>
                            </w:r>
                            <w:r w:rsidR="00C25A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workshop have been </w:t>
                            </w:r>
                            <w:r w:rsidR="00C25A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designed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using a Windows computer. They should be accessible using other devices but if your child will be using a tablet during the workshop, please </w:t>
                            </w:r>
                            <w:r w:rsidR="00EE7B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E2404E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Sarah.Townson@scienceoxford.com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instructions on how to check the software.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B22E" id="_x0000_s1027" type="#_x0000_t202" style="position:absolute;left:0;text-align:left;margin-left:2.25pt;margin-top:39.2pt;width:518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" strokecolor="#92d050" strokeweight="3pt">
                <v:textbox>
                  <w:txbxContent>
                    <w:p w14:paraId="3C55F6FB" w14:textId="06DA04A3" w:rsidR="00075AF1" w:rsidRPr="00744F4B" w:rsidRDefault="008A1E8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The activities that comprise th</w:t>
                      </w:r>
                      <w:r w:rsidR="00C25A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workshop have been </w:t>
                      </w:r>
                      <w:r w:rsidR="00C25AB2">
                        <w:rPr>
                          <w:b/>
                          <w:bCs/>
                          <w:sz w:val="24"/>
                          <w:szCs w:val="24"/>
                        </w:rPr>
                        <w:t>designed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using a Windows computer. They should be accessible using other devices but if your child will be using a tablet during the workshop, please </w:t>
                      </w:r>
                      <w:r w:rsidR="00EE7B11">
                        <w:rPr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E2404E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Sarah.Townson@scienceoxford.com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 instructions on how to check the software.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E84" w:rsidRPr="008A1E84">
        <w:rPr>
          <w:sz w:val="24"/>
          <w:szCs w:val="24"/>
        </w:rPr>
        <w:t>use first names and initials only, and not share any identifying information such as email address in the chat or within their projects</w:t>
      </w:r>
    </w:p>
    <w:p w14:paraId="5974733A" w14:textId="5D9431EC" w:rsidR="00744F4B" w:rsidRDefault="00744F4B" w:rsidP="000B5AB9"/>
    <w:p w14:paraId="61DA95EB" w14:textId="08F3C8EF" w:rsidR="00411899" w:rsidRPr="00744F4B" w:rsidRDefault="00411899" w:rsidP="00744F4B">
      <w:pPr>
        <w:jc w:val="center"/>
        <w:rPr>
          <w:b/>
          <w:bCs/>
          <w:sz w:val="28"/>
          <w:szCs w:val="28"/>
        </w:rPr>
      </w:pPr>
      <w:r w:rsidRPr="00744F4B">
        <w:rPr>
          <w:b/>
          <w:bCs/>
          <w:sz w:val="28"/>
          <w:szCs w:val="28"/>
        </w:rPr>
        <w:t>Video Sessions</w:t>
      </w:r>
    </w:p>
    <w:p w14:paraId="70775F39" w14:textId="4647ED31" w:rsidR="00075AF1" w:rsidRPr="00744F4B" w:rsidRDefault="00CA38B7" w:rsidP="00953B4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8A1E84">
        <w:rPr>
          <w:sz w:val="24"/>
          <w:szCs w:val="24"/>
        </w:rPr>
        <w:t xml:space="preserve"> workshop will run over Zoom, which </w:t>
      </w:r>
      <w:r w:rsidR="00075AF1" w:rsidRPr="00744F4B">
        <w:rPr>
          <w:sz w:val="24"/>
          <w:szCs w:val="24"/>
        </w:rPr>
        <w:t xml:space="preserve">can be accessed via a laptop, </w:t>
      </w:r>
      <w:r w:rsidR="002E4E73" w:rsidRPr="00744F4B">
        <w:rPr>
          <w:sz w:val="24"/>
          <w:szCs w:val="24"/>
        </w:rPr>
        <w:t>tablet,</w:t>
      </w:r>
      <w:r w:rsidR="00075AF1" w:rsidRPr="00744F4B">
        <w:rPr>
          <w:sz w:val="24"/>
          <w:szCs w:val="24"/>
        </w:rPr>
        <w:t xml:space="preserve"> or mobile phone.</w:t>
      </w:r>
      <w:r w:rsidR="00EE7B11">
        <w:rPr>
          <w:sz w:val="24"/>
          <w:szCs w:val="24"/>
        </w:rPr>
        <w:t xml:space="preserve"> </w:t>
      </w:r>
      <w:r w:rsidR="00953B47" w:rsidRPr="00744F4B">
        <w:rPr>
          <w:sz w:val="24"/>
          <w:szCs w:val="24"/>
        </w:rPr>
        <w:t>A waiting room will be enabled, and only participants will be given access.</w:t>
      </w:r>
    </w:p>
    <w:p w14:paraId="09EF1A7C" w14:textId="36B504B0" w:rsidR="00744F4B" w:rsidRPr="00744F4B" w:rsidRDefault="00744F4B" w:rsidP="00953B47">
      <w:pPr>
        <w:rPr>
          <w:sz w:val="24"/>
          <w:szCs w:val="24"/>
        </w:rPr>
      </w:pPr>
      <w:r w:rsidRPr="00744F4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2D9DF3" wp14:editId="2FF215A2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6581775" cy="5524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ADDC" w14:textId="6A525BDC" w:rsidR="00744F4B" w:rsidRPr="00744F4B" w:rsidRDefault="008A1E84" w:rsidP="00744F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Parts of the video calls may be recorded, so that your child can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 back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the instructions.</w:t>
                            </w:r>
                            <w:r w:rsidR="00744F4B" w:rsidRPr="00744F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744F4B" w:rsidRPr="00744F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lease do not turn on your webcam unless you are okay with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being filmed.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9DF3" id="_x0000_s1028" type="#_x0000_t202" style="position:absolute;margin-left:0;margin-top:25.4pt;width:518.2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" strokecolor="#92d050" strokeweight="3pt">
                <v:textbox>
                  <w:txbxContent>
                    <w:p w14:paraId="34D7ADDC" w14:textId="6A525BDC" w:rsidR="00744F4B" w:rsidRPr="00744F4B" w:rsidRDefault="008A1E84" w:rsidP="00744F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Parts of the video calls may be recorded, so that your child can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refer back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the instructions.</w:t>
                      </w:r>
                      <w:r w:rsidR="00744F4B" w:rsidRPr="00744F4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744F4B" w:rsidRPr="00744F4B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lease do not turn on your webcam unless you are okay with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being filmed.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AF1" w:rsidRPr="00744F4B">
        <w:rPr>
          <w:sz w:val="24"/>
          <w:szCs w:val="24"/>
        </w:rPr>
        <w:t>When you first log in, your webcam will be turned off and your microphone muted.</w:t>
      </w:r>
    </w:p>
    <w:p w14:paraId="22A1ABC2" w14:textId="45787CDF" w:rsidR="00254598" w:rsidRDefault="00254598" w:rsidP="00953B47">
      <w:pPr>
        <w:rPr>
          <w:sz w:val="24"/>
          <w:szCs w:val="24"/>
        </w:rPr>
      </w:pPr>
      <w:r>
        <w:rPr>
          <w:sz w:val="24"/>
          <w:szCs w:val="24"/>
        </w:rPr>
        <w:t>Make sure you have a neutral background, and that other household members are aware that this event is taking place. There is the option to blur your background.</w:t>
      </w:r>
    </w:p>
    <w:p w14:paraId="5002A850" w14:textId="10FFF1C9" w:rsidR="00C25AB2" w:rsidRDefault="00075AF1" w:rsidP="00953B47">
      <w:pPr>
        <w:rPr>
          <w:sz w:val="24"/>
          <w:szCs w:val="24"/>
        </w:rPr>
      </w:pPr>
      <w:r w:rsidRPr="00744F4B">
        <w:rPr>
          <w:sz w:val="24"/>
          <w:szCs w:val="24"/>
        </w:rPr>
        <w:t>Do not unmute your microphone unless asked to do so – you can ask</w:t>
      </w:r>
      <w:r w:rsidR="00EE7B11">
        <w:rPr>
          <w:sz w:val="24"/>
          <w:szCs w:val="24"/>
        </w:rPr>
        <w:t xml:space="preserve"> </w:t>
      </w:r>
      <w:r w:rsidRPr="00744F4B">
        <w:rPr>
          <w:sz w:val="24"/>
          <w:szCs w:val="24"/>
        </w:rPr>
        <w:t>questions using the chat function.</w:t>
      </w:r>
    </w:p>
    <w:p w14:paraId="5AC93378" w14:textId="6AA1EADD" w:rsidR="00D34741" w:rsidRDefault="00D34741" w:rsidP="00953B47">
      <w:pPr>
        <w:rPr>
          <w:sz w:val="24"/>
          <w:szCs w:val="24"/>
        </w:rPr>
      </w:pPr>
      <w:r>
        <w:rPr>
          <w:sz w:val="24"/>
          <w:szCs w:val="24"/>
        </w:rPr>
        <w:t>Please change your name (by clicking on the name) to a first name only.</w:t>
      </w:r>
    </w:p>
    <w:sectPr w:rsidR="00D34741" w:rsidSect="0042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7AA"/>
    <w:multiLevelType w:val="hybridMultilevel"/>
    <w:tmpl w:val="1466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6FD"/>
    <w:multiLevelType w:val="hybridMultilevel"/>
    <w:tmpl w:val="123A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694E"/>
    <w:multiLevelType w:val="hybridMultilevel"/>
    <w:tmpl w:val="5DAC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792"/>
    <w:multiLevelType w:val="hybridMultilevel"/>
    <w:tmpl w:val="C2E0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40BD"/>
    <w:multiLevelType w:val="hybridMultilevel"/>
    <w:tmpl w:val="5C12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768"/>
    <w:multiLevelType w:val="hybridMultilevel"/>
    <w:tmpl w:val="CDA6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5376"/>
    <w:multiLevelType w:val="hybridMultilevel"/>
    <w:tmpl w:val="81E0E4A0"/>
    <w:lvl w:ilvl="0" w:tplc="83F02D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47BCB"/>
    <w:multiLevelType w:val="hybridMultilevel"/>
    <w:tmpl w:val="F1DC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E8F"/>
    <w:multiLevelType w:val="hybridMultilevel"/>
    <w:tmpl w:val="5696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37877"/>
    <w:multiLevelType w:val="hybridMultilevel"/>
    <w:tmpl w:val="970AC814"/>
    <w:lvl w:ilvl="0" w:tplc="B7E66B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57A52"/>
    <w:multiLevelType w:val="hybridMultilevel"/>
    <w:tmpl w:val="F84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7672"/>
    <w:multiLevelType w:val="hybridMultilevel"/>
    <w:tmpl w:val="ABCC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161F"/>
    <w:multiLevelType w:val="hybridMultilevel"/>
    <w:tmpl w:val="9BAEE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C57F2"/>
    <w:multiLevelType w:val="hybridMultilevel"/>
    <w:tmpl w:val="4D50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5127D"/>
    <w:multiLevelType w:val="hybridMultilevel"/>
    <w:tmpl w:val="DFB82D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462C1A"/>
    <w:multiLevelType w:val="hybridMultilevel"/>
    <w:tmpl w:val="0062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066FB"/>
    <w:multiLevelType w:val="hybridMultilevel"/>
    <w:tmpl w:val="FABC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1BA5"/>
    <w:multiLevelType w:val="hybridMultilevel"/>
    <w:tmpl w:val="7018D946"/>
    <w:lvl w:ilvl="0" w:tplc="83F02DE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B9"/>
    <w:rsid w:val="00075AF1"/>
    <w:rsid w:val="000B5AB9"/>
    <w:rsid w:val="00170DEE"/>
    <w:rsid w:val="00173AC1"/>
    <w:rsid w:val="00183010"/>
    <w:rsid w:val="00195DF2"/>
    <w:rsid w:val="00254598"/>
    <w:rsid w:val="002E4E73"/>
    <w:rsid w:val="00360984"/>
    <w:rsid w:val="003A1D94"/>
    <w:rsid w:val="00402FA3"/>
    <w:rsid w:val="00411899"/>
    <w:rsid w:val="00424A9A"/>
    <w:rsid w:val="004606A9"/>
    <w:rsid w:val="004D5B25"/>
    <w:rsid w:val="00511B54"/>
    <w:rsid w:val="00722714"/>
    <w:rsid w:val="00744F4B"/>
    <w:rsid w:val="007E3CFC"/>
    <w:rsid w:val="007E422E"/>
    <w:rsid w:val="00803734"/>
    <w:rsid w:val="00841C13"/>
    <w:rsid w:val="008A1E84"/>
    <w:rsid w:val="00953B47"/>
    <w:rsid w:val="00A24A82"/>
    <w:rsid w:val="00B70F96"/>
    <w:rsid w:val="00B874C7"/>
    <w:rsid w:val="00C25AB2"/>
    <w:rsid w:val="00C57456"/>
    <w:rsid w:val="00CA2A76"/>
    <w:rsid w:val="00CA38B7"/>
    <w:rsid w:val="00D34741"/>
    <w:rsid w:val="00E922F8"/>
    <w:rsid w:val="00E96914"/>
    <w:rsid w:val="00EE7B11"/>
    <w:rsid w:val="00F2564E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3096"/>
  <w15:chartTrackingRefBased/>
  <w15:docId w15:val="{35AEC617-C2DE-4948-B37A-227A31E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27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E7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Townson@scienceoxfor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.Townson@scienceoxf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2222-BEC4-4199-8293-AE03F83B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Townson</dc:creator>
  <cp:keywords/>
  <dc:description/>
  <cp:lastModifiedBy>Sarah Townson</cp:lastModifiedBy>
  <cp:revision>3</cp:revision>
  <cp:lastPrinted>2020-11-05T13:10:00Z</cp:lastPrinted>
  <dcterms:created xsi:type="dcterms:W3CDTF">2021-01-06T09:36:00Z</dcterms:created>
  <dcterms:modified xsi:type="dcterms:W3CDTF">2021-01-06T09:38:00Z</dcterms:modified>
</cp:coreProperties>
</file>